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473C33" w14:textId="45DD2EB8" w:rsidR="00B67283" w:rsidRPr="00B67283" w:rsidRDefault="00B67283" w:rsidP="00B67283">
      <w:pPr>
        <w:snapToGrid w:val="0"/>
        <w:spacing w:before="240"/>
        <w:rPr>
          <w:rFonts w:ascii="Palatino Linotype" w:hAnsi="Palatino Linotype" w:cs="Times New Roman"/>
          <w:b/>
          <w:bCs/>
          <w:i/>
          <w:iCs/>
          <w:color w:val="000000" w:themeColor="text1"/>
          <w:sz w:val="20"/>
          <w:szCs w:val="20"/>
        </w:rPr>
      </w:pPr>
      <w:bookmarkStart w:id="0" w:name="_Hlk87389669"/>
      <w:r w:rsidRPr="00B67283">
        <w:rPr>
          <w:rFonts w:ascii="Palatino Linotype" w:hAnsi="Palatino Linotype"/>
          <w:i/>
          <w:iCs/>
          <w:sz w:val="20"/>
          <w:szCs w:val="20"/>
        </w:rPr>
        <w:t>Article</w:t>
      </w:r>
    </w:p>
    <w:p w14:paraId="61DECBA9" w14:textId="660CDB55" w:rsidR="00A51738" w:rsidRPr="00B67283" w:rsidRDefault="007E7691" w:rsidP="00B67283">
      <w:pPr>
        <w:snapToGrid w:val="0"/>
        <w:spacing w:after="240" w:line="240" w:lineRule="atLeast"/>
        <w:rPr>
          <w:rFonts w:ascii="Palatino Linotype" w:hAnsi="Palatino Linotype" w:cs="Times New Roman"/>
          <w:b/>
          <w:bCs/>
          <w:color w:val="000000" w:themeColor="text1"/>
          <w:sz w:val="36"/>
          <w:szCs w:val="36"/>
        </w:rPr>
      </w:pPr>
      <w:r w:rsidRPr="00B67283">
        <w:rPr>
          <w:rFonts w:ascii="Palatino Linotype" w:hAnsi="Palatino Linotype" w:cs="Times New Roman"/>
          <w:b/>
          <w:bCs/>
          <w:color w:val="000000" w:themeColor="text1"/>
          <w:sz w:val="36"/>
          <w:szCs w:val="36"/>
        </w:rPr>
        <w:t xml:space="preserve">Using enhanced </w:t>
      </w:r>
      <w:bookmarkStart w:id="1" w:name="_Hlk89884127"/>
      <w:r w:rsidRPr="00B67283">
        <w:rPr>
          <w:rFonts w:ascii="Palatino Linotype" w:hAnsi="Palatino Linotype" w:cs="Times New Roman"/>
          <w:b/>
          <w:bCs/>
          <w:color w:val="000000" w:themeColor="text1"/>
          <w:sz w:val="36"/>
          <w:szCs w:val="36"/>
        </w:rPr>
        <w:t>sparrow search algorithm</w:t>
      </w:r>
      <w:bookmarkEnd w:id="1"/>
      <w:r w:rsidRPr="00B67283">
        <w:rPr>
          <w:rFonts w:ascii="Palatino Linotype" w:hAnsi="Palatino Linotype" w:cs="Times New Roman"/>
          <w:b/>
          <w:bCs/>
          <w:color w:val="000000" w:themeColor="text1"/>
          <w:sz w:val="36"/>
          <w:szCs w:val="36"/>
        </w:rPr>
        <w:t xml:space="preserve">-deep extreme learning machine model </w:t>
      </w:r>
      <w:r w:rsidR="005B63F5" w:rsidRPr="00B67283">
        <w:rPr>
          <w:rFonts w:ascii="Palatino Linotype" w:hAnsi="Palatino Linotype" w:cs="Times New Roman"/>
          <w:b/>
          <w:bCs/>
          <w:color w:val="000000" w:themeColor="text1"/>
          <w:sz w:val="36"/>
          <w:szCs w:val="36"/>
        </w:rPr>
        <w:t>to</w:t>
      </w:r>
      <w:r w:rsidRPr="00B67283">
        <w:rPr>
          <w:rFonts w:ascii="Palatino Linotype" w:hAnsi="Palatino Linotype" w:cs="Times New Roman"/>
          <w:b/>
          <w:bCs/>
          <w:color w:val="000000" w:themeColor="text1"/>
          <w:sz w:val="36"/>
          <w:szCs w:val="36"/>
        </w:rPr>
        <w:t xml:space="preserve"> forecast</w:t>
      </w:r>
      <w:r w:rsidR="005B63F5" w:rsidRPr="00B67283">
        <w:rPr>
          <w:rFonts w:ascii="Palatino Linotype" w:hAnsi="Palatino Linotype" w:cs="Times New Roman"/>
          <w:b/>
          <w:bCs/>
          <w:color w:val="000000" w:themeColor="text1"/>
          <w:sz w:val="36"/>
          <w:szCs w:val="36"/>
        </w:rPr>
        <w:t xml:space="preserve"> </w:t>
      </w:r>
      <w:bookmarkStart w:id="2" w:name="_Hlk87562113"/>
      <w:r w:rsidR="005B63F5" w:rsidRPr="00B67283">
        <w:rPr>
          <w:rFonts w:ascii="Palatino Linotype" w:hAnsi="Palatino Linotype" w:cs="Times New Roman"/>
          <w:b/>
          <w:bCs/>
          <w:color w:val="000000" w:themeColor="text1"/>
          <w:sz w:val="36"/>
          <w:szCs w:val="36"/>
        </w:rPr>
        <w:t xml:space="preserve">end-point </w:t>
      </w:r>
      <w:bookmarkStart w:id="3" w:name="_Hlk89884745"/>
      <w:bookmarkStart w:id="4" w:name="_Hlk86517867"/>
      <w:r w:rsidR="009214AE" w:rsidRPr="00B67283">
        <w:rPr>
          <w:rFonts w:ascii="Palatino Linotype" w:hAnsi="Palatino Linotype" w:cs="Times New Roman"/>
          <w:b/>
          <w:bCs/>
          <w:color w:val="000000" w:themeColor="text1"/>
          <w:sz w:val="36"/>
          <w:szCs w:val="36"/>
        </w:rPr>
        <w:t>phosphorus</w:t>
      </w:r>
      <w:bookmarkEnd w:id="3"/>
      <w:r w:rsidR="005B63F5" w:rsidRPr="00B67283">
        <w:rPr>
          <w:rFonts w:ascii="Palatino Linotype" w:hAnsi="Palatino Linotype" w:cs="Times New Roman"/>
          <w:b/>
          <w:bCs/>
          <w:color w:val="000000" w:themeColor="text1"/>
          <w:sz w:val="36"/>
          <w:szCs w:val="36"/>
        </w:rPr>
        <w:t xml:space="preserve"> content</w:t>
      </w:r>
      <w:bookmarkEnd w:id="4"/>
      <w:r w:rsidR="005B63F5" w:rsidRPr="00B67283">
        <w:rPr>
          <w:rFonts w:ascii="Palatino Linotype" w:hAnsi="Palatino Linotype" w:cs="Times New Roman"/>
          <w:b/>
          <w:bCs/>
          <w:color w:val="000000" w:themeColor="text1"/>
          <w:sz w:val="36"/>
          <w:szCs w:val="36"/>
        </w:rPr>
        <w:t xml:space="preserve"> of BOF</w:t>
      </w:r>
      <w:bookmarkEnd w:id="0"/>
      <w:bookmarkEnd w:id="2"/>
    </w:p>
    <w:p w14:paraId="7C031DB3" w14:textId="4D8D58DB" w:rsidR="000E7668" w:rsidRPr="00F87486" w:rsidRDefault="000E7668" w:rsidP="00F87486">
      <w:pPr>
        <w:snapToGrid w:val="0"/>
        <w:spacing w:after="360" w:line="260" w:lineRule="atLeast"/>
        <w:rPr>
          <w:rFonts w:ascii="Palatino Linotype" w:eastAsia="宋体" w:hAnsi="Palatino Linotype" w:cs="Times New Roman"/>
          <w:b/>
          <w:color w:val="000000" w:themeColor="text1"/>
          <w:sz w:val="20"/>
          <w:szCs w:val="20"/>
        </w:rPr>
      </w:pPr>
      <w:proofErr w:type="spellStart"/>
      <w:r w:rsidRPr="00F87486">
        <w:rPr>
          <w:rFonts w:ascii="Palatino Linotype" w:eastAsia="宋体" w:hAnsi="Palatino Linotype" w:cs="Times New Roman"/>
          <w:bCs/>
          <w:color w:val="000000" w:themeColor="text1"/>
          <w:sz w:val="20"/>
          <w:szCs w:val="20"/>
        </w:rPr>
        <w:t>Lingxiang</w:t>
      </w:r>
      <w:proofErr w:type="spellEnd"/>
      <w:r w:rsidR="00CA073A" w:rsidRPr="00F87486">
        <w:rPr>
          <w:rFonts w:ascii="Palatino Linotype" w:eastAsia="宋体" w:hAnsi="Palatino Linotype" w:cs="Times New Roman"/>
          <w:bCs/>
          <w:color w:val="000000" w:themeColor="text1"/>
          <w:sz w:val="20"/>
          <w:szCs w:val="20"/>
        </w:rPr>
        <w:t xml:space="preserve"> Quan</w:t>
      </w:r>
      <w:r w:rsidRPr="00F87486">
        <w:rPr>
          <w:rFonts w:ascii="Palatino Linotype" w:eastAsia="宋体" w:hAnsi="Palatino Linotype" w:cs="Times New Roman"/>
          <w:bCs/>
          <w:color w:val="000000" w:themeColor="text1"/>
          <w:sz w:val="20"/>
          <w:szCs w:val="20"/>
          <w:vertAlign w:val="superscript"/>
        </w:rPr>
        <w:t>1</w:t>
      </w:r>
      <w:r w:rsidRPr="00F87486">
        <w:rPr>
          <w:rFonts w:ascii="Palatino Linotype" w:eastAsia="宋体" w:hAnsi="Palatino Linotype" w:cs="Times New Roman"/>
          <w:bCs/>
          <w:color w:val="000000" w:themeColor="text1"/>
          <w:sz w:val="20"/>
          <w:szCs w:val="20"/>
        </w:rPr>
        <w:t xml:space="preserve">, </w:t>
      </w:r>
      <w:proofErr w:type="spellStart"/>
      <w:r w:rsidRPr="00F87486">
        <w:rPr>
          <w:rFonts w:ascii="Palatino Linotype" w:eastAsia="宋体" w:hAnsi="Palatino Linotype" w:cs="Times New Roman"/>
          <w:bCs/>
          <w:color w:val="000000" w:themeColor="text1"/>
          <w:sz w:val="20"/>
          <w:szCs w:val="20"/>
        </w:rPr>
        <w:t>Ailian</w:t>
      </w:r>
      <w:proofErr w:type="spellEnd"/>
      <w:r w:rsidR="00CA073A" w:rsidRPr="00F87486">
        <w:rPr>
          <w:rFonts w:ascii="Palatino Linotype" w:eastAsia="宋体" w:hAnsi="Palatino Linotype" w:cs="Times New Roman"/>
          <w:bCs/>
          <w:color w:val="000000" w:themeColor="text1"/>
          <w:sz w:val="20"/>
          <w:szCs w:val="20"/>
        </w:rPr>
        <w:t xml:space="preserve"> Li</w:t>
      </w:r>
      <w:r w:rsidRPr="00F87486">
        <w:rPr>
          <w:rFonts w:ascii="Palatino Linotype" w:eastAsia="宋体" w:hAnsi="Palatino Linotype" w:cs="Times New Roman"/>
          <w:bCs/>
          <w:color w:val="000000" w:themeColor="text1"/>
          <w:sz w:val="20"/>
          <w:szCs w:val="20"/>
          <w:vertAlign w:val="superscript"/>
        </w:rPr>
        <w:t>1</w:t>
      </w:r>
      <w:r w:rsidR="00BB2F15" w:rsidRPr="00F87486">
        <w:rPr>
          <w:rFonts w:ascii="Palatino Linotype" w:hAnsi="Palatino Linotype" w:cs="Times New Roman"/>
          <w:color w:val="000000" w:themeColor="text1"/>
          <w:sz w:val="20"/>
          <w:szCs w:val="20"/>
        </w:rPr>
        <w:t>*</w:t>
      </w:r>
      <w:r w:rsidRPr="00F87486">
        <w:rPr>
          <w:rFonts w:ascii="Palatino Linotype" w:eastAsia="宋体" w:hAnsi="Palatino Linotype" w:cs="Times New Roman"/>
          <w:bCs/>
          <w:color w:val="000000" w:themeColor="text1"/>
          <w:sz w:val="20"/>
          <w:szCs w:val="20"/>
        </w:rPr>
        <w:t>,</w:t>
      </w:r>
      <w:r w:rsidR="00C71A53" w:rsidRPr="00F87486">
        <w:rPr>
          <w:rFonts w:ascii="Palatino Linotype" w:eastAsia="宋体" w:hAnsi="Palatino Linotype" w:cs="Times New Roman"/>
          <w:bCs/>
          <w:color w:val="000000" w:themeColor="text1"/>
          <w:sz w:val="20"/>
          <w:szCs w:val="20"/>
        </w:rPr>
        <w:t xml:space="preserve"> </w:t>
      </w:r>
      <w:proofErr w:type="spellStart"/>
      <w:r w:rsidRPr="00F87486">
        <w:rPr>
          <w:rFonts w:ascii="Palatino Linotype" w:eastAsia="宋体" w:hAnsi="Palatino Linotype" w:cs="Times New Roman"/>
          <w:bCs/>
          <w:color w:val="000000" w:themeColor="text1"/>
          <w:sz w:val="20"/>
          <w:szCs w:val="20"/>
        </w:rPr>
        <w:t>Guimei</w:t>
      </w:r>
      <w:proofErr w:type="spellEnd"/>
      <w:r w:rsidR="00CA073A" w:rsidRPr="00F87486">
        <w:rPr>
          <w:rFonts w:ascii="Palatino Linotype" w:eastAsia="宋体" w:hAnsi="Palatino Linotype" w:cs="Times New Roman"/>
          <w:bCs/>
          <w:color w:val="000000" w:themeColor="text1"/>
          <w:sz w:val="20"/>
          <w:szCs w:val="20"/>
        </w:rPr>
        <w:t xml:space="preserve"> Cui</w:t>
      </w:r>
      <w:r w:rsidRPr="00F87486">
        <w:rPr>
          <w:rFonts w:ascii="Palatino Linotype" w:eastAsia="宋体" w:hAnsi="Palatino Linotype" w:cs="Times New Roman"/>
          <w:bCs/>
          <w:color w:val="000000" w:themeColor="text1"/>
          <w:sz w:val="20"/>
          <w:szCs w:val="20"/>
          <w:vertAlign w:val="superscript"/>
        </w:rPr>
        <w:t>1</w:t>
      </w:r>
      <w:r w:rsidR="00CA073A" w:rsidRPr="00F87486">
        <w:rPr>
          <w:rFonts w:ascii="Palatino Linotype" w:eastAsia="宋体" w:hAnsi="Palatino Linotype" w:cs="Times New Roman"/>
          <w:bCs/>
          <w:color w:val="000000" w:themeColor="text1"/>
          <w:sz w:val="20"/>
          <w:szCs w:val="20"/>
        </w:rPr>
        <w:t xml:space="preserve">, </w:t>
      </w:r>
      <w:proofErr w:type="spellStart"/>
      <w:r w:rsidR="00B57055" w:rsidRPr="00F87486">
        <w:rPr>
          <w:rFonts w:ascii="Palatino Linotype" w:eastAsia="宋体" w:hAnsi="Palatino Linotype" w:cs="Times New Roman"/>
          <w:bCs/>
          <w:color w:val="000000" w:themeColor="text1"/>
          <w:sz w:val="20"/>
          <w:szCs w:val="20"/>
        </w:rPr>
        <w:t>Shaofeng</w:t>
      </w:r>
      <w:proofErr w:type="spellEnd"/>
      <w:r w:rsidR="00CA073A" w:rsidRPr="00F87486">
        <w:rPr>
          <w:rFonts w:ascii="Palatino Linotype" w:eastAsia="宋体" w:hAnsi="Palatino Linotype" w:cs="Times New Roman"/>
          <w:bCs/>
          <w:color w:val="000000" w:themeColor="text1"/>
          <w:sz w:val="20"/>
          <w:szCs w:val="20"/>
        </w:rPr>
        <w:t xml:space="preserve"> Xie</w:t>
      </w:r>
      <w:r w:rsidR="00B57055" w:rsidRPr="00F87486">
        <w:rPr>
          <w:rFonts w:ascii="Palatino Linotype" w:eastAsia="宋体" w:hAnsi="Palatino Linotype" w:cs="Times New Roman"/>
          <w:bCs/>
          <w:color w:val="000000" w:themeColor="text1"/>
          <w:sz w:val="20"/>
          <w:szCs w:val="20"/>
          <w:vertAlign w:val="superscript"/>
        </w:rPr>
        <w:t>2</w:t>
      </w:r>
    </w:p>
    <w:p w14:paraId="1E9748AD" w14:textId="01CDFFF4" w:rsidR="000E7668" w:rsidRPr="00F87486" w:rsidRDefault="000E7668" w:rsidP="0093758F">
      <w:pPr>
        <w:snapToGrid w:val="0"/>
        <w:spacing w:line="200" w:lineRule="atLeast"/>
        <w:ind w:left="2806" w:hanging="198"/>
        <w:rPr>
          <w:rFonts w:ascii="Palatino Linotype" w:hAnsi="Palatino Linotype"/>
          <w:color w:val="000000" w:themeColor="text1"/>
          <w:sz w:val="16"/>
          <w:szCs w:val="16"/>
        </w:rPr>
      </w:pPr>
      <w:r w:rsidRPr="00F87486">
        <w:rPr>
          <w:rFonts w:ascii="Palatino Linotype" w:eastAsia="宋体" w:hAnsi="Palatino Linotype" w:cs="Times New Roman"/>
          <w:bCs/>
          <w:color w:val="000000" w:themeColor="text1"/>
          <w:sz w:val="16"/>
          <w:szCs w:val="16"/>
        </w:rPr>
        <w:t>1</w:t>
      </w:r>
      <w:r w:rsidR="0093758F">
        <w:rPr>
          <w:rFonts w:ascii="Palatino Linotype" w:eastAsia="宋体" w:hAnsi="Palatino Linotype" w:cs="Times New Roman"/>
          <w:bCs/>
          <w:color w:val="000000" w:themeColor="text1"/>
          <w:sz w:val="16"/>
          <w:szCs w:val="16"/>
        </w:rPr>
        <w:t xml:space="preserve">   </w:t>
      </w:r>
      <w:r w:rsidRPr="00F87486">
        <w:rPr>
          <w:rFonts w:ascii="Palatino Linotype" w:eastAsia="宋体" w:hAnsi="Palatino Linotype" w:cs="Times New Roman"/>
          <w:bCs/>
          <w:color w:val="000000" w:themeColor="text1"/>
          <w:sz w:val="16"/>
          <w:szCs w:val="16"/>
        </w:rPr>
        <w:t>School of Information Engineering, Inner Mongolia University of Science and Technology, Baotou 014010, China</w:t>
      </w:r>
      <w:r w:rsidR="001820B4">
        <w:rPr>
          <w:rFonts w:ascii="Palatino Linotype" w:eastAsia="宋体" w:hAnsi="Palatino Linotype" w:cs="Times New Roman"/>
          <w:bCs/>
          <w:color w:val="000000" w:themeColor="text1"/>
          <w:sz w:val="16"/>
          <w:szCs w:val="16"/>
        </w:rPr>
        <w:t xml:space="preserve">; </w:t>
      </w:r>
      <w:r w:rsidR="0093758F" w:rsidRPr="0093758F">
        <w:rPr>
          <w:rFonts w:ascii="Palatino Linotype" w:eastAsia="宋体" w:hAnsi="Palatino Linotype" w:cs="Times New Roman"/>
          <w:bCs/>
          <w:color w:val="000000" w:themeColor="text1"/>
          <w:sz w:val="16"/>
          <w:szCs w:val="16"/>
        </w:rPr>
        <w:t>qlx301103@163.com</w:t>
      </w:r>
      <w:r w:rsidR="0093758F">
        <w:rPr>
          <w:rFonts w:ascii="Palatino Linotype" w:eastAsia="宋体" w:hAnsi="Palatino Linotype" w:cs="Times New Roman"/>
          <w:bCs/>
          <w:color w:val="000000" w:themeColor="text1"/>
          <w:sz w:val="16"/>
          <w:szCs w:val="16"/>
        </w:rPr>
        <w:t xml:space="preserve"> (L.Q.); </w:t>
      </w:r>
      <w:hyperlink r:id="rId8" w:history="1">
        <w:r w:rsidR="0093758F" w:rsidRPr="0093758F">
          <w:rPr>
            <w:rStyle w:val="ac"/>
            <w:rFonts w:ascii="Palatino Linotype" w:eastAsia="宋体" w:hAnsi="Palatino Linotype" w:cs="Times New Roman"/>
            <w:bCs/>
            <w:color w:val="000000" w:themeColor="text1"/>
            <w:sz w:val="16"/>
            <w:szCs w:val="16"/>
            <w:u w:val="none"/>
          </w:rPr>
          <w:t>cguimei1@163.com</w:t>
        </w:r>
      </w:hyperlink>
      <w:r w:rsidR="0093758F">
        <w:rPr>
          <w:rFonts w:ascii="Palatino Linotype" w:eastAsia="宋体" w:hAnsi="Palatino Linotype" w:cs="Times New Roman"/>
          <w:bCs/>
          <w:color w:val="000000" w:themeColor="text1"/>
          <w:sz w:val="16"/>
          <w:szCs w:val="16"/>
        </w:rPr>
        <w:t xml:space="preserve"> (G.C.)</w:t>
      </w:r>
    </w:p>
    <w:p w14:paraId="2CCBD703" w14:textId="5EB8CF73" w:rsidR="000E7668" w:rsidRPr="00B67283" w:rsidRDefault="000E7668" w:rsidP="0093758F">
      <w:pPr>
        <w:snapToGrid w:val="0"/>
        <w:spacing w:line="200" w:lineRule="atLeast"/>
        <w:ind w:left="2806" w:hanging="198"/>
        <w:rPr>
          <w:rFonts w:ascii="Palatino Linotype" w:eastAsia="宋体" w:hAnsi="Palatino Linotype" w:cs="Times New Roman"/>
          <w:bCs/>
          <w:color w:val="000000" w:themeColor="text1"/>
          <w:sz w:val="18"/>
          <w:szCs w:val="18"/>
        </w:rPr>
      </w:pPr>
      <w:r w:rsidRPr="00F87486">
        <w:rPr>
          <w:rFonts w:ascii="Palatino Linotype" w:eastAsia="宋体" w:hAnsi="Palatino Linotype" w:cs="Times New Roman"/>
          <w:bCs/>
          <w:color w:val="000000" w:themeColor="text1"/>
          <w:sz w:val="16"/>
          <w:szCs w:val="16"/>
        </w:rPr>
        <w:t>2</w:t>
      </w:r>
      <w:r w:rsidR="0093758F">
        <w:rPr>
          <w:rFonts w:ascii="Palatino Linotype" w:eastAsia="宋体" w:hAnsi="Palatino Linotype" w:cs="Times New Roman"/>
          <w:bCs/>
          <w:color w:val="000000" w:themeColor="text1"/>
          <w:sz w:val="16"/>
          <w:szCs w:val="16"/>
        </w:rPr>
        <w:t xml:space="preserve"> </w:t>
      </w:r>
      <w:r w:rsidRPr="00F87486">
        <w:rPr>
          <w:rFonts w:ascii="Palatino Linotype" w:eastAsia="宋体" w:hAnsi="Palatino Linotype" w:cs="Times New Roman"/>
          <w:bCs/>
          <w:color w:val="000000" w:themeColor="text1"/>
          <w:sz w:val="16"/>
          <w:szCs w:val="16"/>
        </w:rPr>
        <w:t>Department of Infrastructure, Inner Mongolia University of Science and Technology, Baotou 014010, China</w:t>
      </w:r>
      <w:r w:rsidR="00FC222E">
        <w:rPr>
          <w:rFonts w:ascii="Palatino Linotype" w:eastAsia="宋体" w:hAnsi="Palatino Linotype" w:cs="Times New Roman"/>
          <w:bCs/>
          <w:color w:val="000000" w:themeColor="text1"/>
          <w:sz w:val="16"/>
          <w:szCs w:val="16"/>
        </w:rPr>
        <w:t xml:space="preserve">; </w:t>
      </w:r>
      <w:r w:rsidR="00FC222E" w:rsidRPr="00FC222E">
        <w:rPr>
          <w:rFonts w:ascii="Palatino Linotype" w:eastAsia="宋体" w:hAnsi="Palatino Linotype" w:cs="Times New Roman"/>
          <w:bCs/>
          <w:color w:val="000000" w:themeColor="text1"/>
          <w:sz w:val="16"/>
          <w:szCs w:val="16"/>
        </w:rPr>
        <w:t>759124819@qq.com</w:t>
      </w:r>
    </w:p>
    <w:p w14:paraId="4F62C1C7" w14:textId="53682D7B" w:rsidR="00BB2F15" w:rsidRPr="00AB21C5" w:rsidRDefault="00BB2F15" w:rsidP="0093758F">
      <w:pPr>
        <w:adjustRightInd w:val="0"/>
        <w:snapToGrid w:val="0"/>
        <w:spacing w:line="200" w:lineRule="atLeast"/>
        <w:ind w:left="2806" w:hanging="198"/>
        <w:rPr>
          <w:rFonts w:ascii="Palatino Linotype" w:hAnsi="Palatino Linotype" w:cs="Times New Roman"/>
          <w:color w:val="000000" w:themeColor="text1"/>
          <w:sz w:val="16"/>
          <w:szCs w:val="16"/>
        </w:rPr>
      </w:pPr>
      <w:r w:rsidRPr="00AB21C5">
        <w:rPr>
          <w:rFonts w:ascii="Palatino Linotype" w:hAnsi="Palatino Linotype" w:cs="Times New Roman"/>
          <w:color w:val="000000" w:themeColor="text1"/>
          <w:sz w:val="16"/>
          <w:szCs w:val="16"/>
        </w:rPr>
        <w:t>*</w:t>
      </w:r>
      <w:r w:rsidR="00AB21C5" w:rsidRPr="00AB21C5">
        <w:t xml:space="preserve"> </w:t>
      </w:r>
      <w:r w:rsidR="00AB21C5" w:rsidRPr="00AB21C5">
        <w:rPr>
          <w:rFonts w:ascii="Palatino Linotype" w:hAnsi="Palatino Linotype" w:cs="Times New Roman"/>
          <w:color w:val="000000" w:themeColor="text1"/>
          <w:sz w:val="16"/>
          <w:szCs w:val="16"/>
        </w:rPr>
        <w:t>Correspondence</w:t>
      </w:r>
      <w:r w:rsidR="00AB21C5">
        <w:rPr>
          <w:rFonts w:ascii="Palatino Linotype" w:hAnsi="Palatino Linotype" w:cs="Times New Roman" w:hint="eastAsia"/>
          <w:color w:val="000000" w:themeColor="text1"/>
          <w:sz w:val="16"/>
          <w:szCs w:val="16"/>
        </w:rPr>
        <w:t>:</w:t>
      </w:r>
      <w:r w:rsidR="00AB21C5">
        <w:rPr>
          <w:rFonts w:ascii="Palatino Linotype" w:hAnsi="Palatino Linotype" w:cs="Times New Roman"/>
          <w:color w:val="000000" w:themeColor="text1"/>
          <w:sz w:val="16"/>
          <w:szCs w:val="16"/>
        </w:rPr>
        <w:t xml:space="preserve"> </w:t>
      </w:r>
      <w:r w:rsidRPr="00AB21C5">
        <w:rPr>
          <w:rFonts w:ascii="Palatino Linotype" w:hAnsi="Palatino Linotype" w:cs="Times New Roman"/>
          <w:color w:val="000000" w:themeColor="text1"/>
          <w:sz w:val="16"/>
          <w:szCs w:val="16"/>
        </w:rPr>
        <w:t>E-mail:</w:t>
      </w:r>
      <w:r w:rsidR="00F53C96" w:rsidRPr="00AB21C5">
        <w:rPr>
          <w:rFonts w:ascii="Palatino Linotype" w:hAnsi="Palatino Linotype" w:cs="Times New Roman"/>
          <w:color w:val="000000" w:themeColor="text1"/>
          <w:sz w:val="16"/>
          <w:szCs w:val="16"/>
        </w:rPr>
        <w:t xml:space="preserve"> </w:t>
      </w:r>
      <w:bookmarkStart w:id="5" w:name="_Hlk88555409"/>
      <w:r w:rsidR="00F53C96" w:rsidRPr="00AB21C5">
        <w:rPr>
          <w:rFonts w:ascii="Palatino Linotype" w:hAnsi="Palatino Linotype" w:cs="Times New Roman"/>
          <w:color w:val="000000" w:themeColor="text1"/>
          <w:sz w:val="16"/>
          <w:szCs w:val="16"/>
        </w:rPr>
        <w:t>xsfls854598@126.com</w:t>
      </w:r>
      <w:bookmarkEnd w:id="5"/>
    </w:p>
    <w:p w14:paraId="3977D423" w14:textId="7C901884" w:rsidR="00B5517A" w:rsidRPr="00B67283" w:rsidRDefault="005D0709" w:rsidP="00266099">
      <w:pPr>
        <w:snapToGrid w:val="0"/>
        <w:spacing w:before="240" w:line="260" w:lineRule="atLeast"/>
        <w:ind w:left="2608"/>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kern w:val="0"/>
          <w:sz w:val="18"/>
          <w:szCs w:val="18"/>
        </w:rPr>
        <w:t>Abstract</w:t>
      </w:r>
      <w:r w:rsidRPr="00B67283">
        <w:rPr>
          <w:rFonts w:ascii="Palatino Linotype" w:hAnsi="Palatino Linotype" w:cs="Times New Roman"/>
          <w:b/>
          <w:bCs/>
          <w:color w:val="000000" w:themeColor="text1"/>
          <w:kern w:val="0"/>
          <w:sz w:val="18"/>
          <w:szCs w:val="18"/>
        </w:rPr>
        <w:t>：</w:t>
      </w:r>
      <w:r w:rsidR="008B7708" w:rsidRPr="00B67283">
        <w:rPr>
          <w:rFonts w:ascii="Palatino Linotype" w:hAnsi="Palatino Linotype" w:cs="Times New Roman"/>
          <w:color w:val="000000" w:themeColor="text1"/>
          <w:kern w:val="0"/>
          <w:sz w:val="18"/>
          <w:szCs w:val="18"/>
        </w:rPr>
        <w:t>An effective technology for predicting the end</w:t>
      </w:r>
      <w:r w:rsidR="00431E31" w:rsidRPr="00B67283">
        <w:rPr>
          <w:rFonts w:ascii="Palatino Linotype" w:hAnsi="Palatino Linotype" w:cs="Times New Roman"/>
          <w:color w:val="000000" w:themeColor="text1"/>
          <w:kern w:val="0"/>
          <w:sz w:val="18"/>
          <w:szCs w:val="18"/>
        </w:rPr>
        <w:t>-</w:t>
      </w:r>
      <w:r w:rsidR="008B7708" w:rsidRPr="00B67283">
        <w:rPr>
          <w:rFonts w:ascii="Palatino Linotype" w:hAnsi="Palatino Linotype" w:cs="Times New Roman"/>
          <w:color w:val="000000" w:themeColor="text1"/>
          <w:kern w:val="0"/>
          <w:sz w:val="18"/>
          <w:szCs w:val="18"/>
        </w:rPr>
        <w:t>point phosphorous content of basic oxygen furnace (BOF) can provide theoretical instruction to improve the quality of steel via controlling the hardness and toughness. Given the slightly inadequate prediction accuracy in the existing prediction model,</w:t>
      </w:r>
      <w:r w:rsidR="00431E31" w:rsidRPr="00B67283">
        <w:rPr>
          <w:rFonts w:ascii="Palatino Linotype" w:hAnsi="Palatino Linotype" w:cs="Times New Roman"/>
          <w:color w:val="000000" w:themeColor="text1"/>
          <w:kern w:val="0"/>
          <w:sz w:val="18"/>
          <w:szCs w:val="18"/>
        </w:rPr>
        <w:t xml:space="preserve"> </w:t>
      </w:r>
      <w:r w:rsidR="008B7708" w:rsidRPr="00B67283">
        <w:rPr>
          <w:rFonts w:ascii="Palatino Linotype" w:hAnsi="Palatino Linotype" w:cs="Times New Roman"/>
          <w:color w:val="000000" w:themeColor="text1"/>
          <w:kern w:val="0"/>
          <w:sz w:val="18"/>
          <w:szCs w:val="18"/>
        </w:rPr>
        <w:t>a novel hybrid method was</w:t>
      </w:r>
      <w:r w:rsidR="00431E31" w:rsidRPr="00B67283">
        <w:rPr>
          <w:rFonts w:ascii="Palatino Linotype" w:hAnsi="Palatino Linotype" w:cs="Times New Roman"/>
          <w:color w:val="000000" w:themeColor="text1"/>
          <w:kern w:val="0"/>
          <w:sz w:val="18"/>
          <w:szCs w:val="18"/>
        </w:rPr>
        <w:t xml:space="preserve"> </w:t>
      </w:r>
      <w:r w:rsidR="00B940D3" w:rsidRPr="00B67283">
        <w:rPr>
          <w:rFonts w:ascii="Palatino Linotype" w:hAnsi="Palatino Linotype" w:cs="Times New Roman"/>
          <w:color w:val="000000" w:themeColor="text1"/>
          <w:kern w:val="0"/>
          <w:sz w:val="18"/>
          <w:szCs w:val="18"/>
        </w:rPr>
        <w:t>suggested</w:t>
      </w:r>
      <w:r w:rsidR="008B7708" w:rsidRPr="00B67283">
        <w:rPr>
          <w:rFonts w:ascii="Palatino Linotype" w:hAnsi="Palatino Linotype" w:cs="Times New Roman"/>
          <w:color w:val="000000" w:themeColor="text1"/>
          <w:kern w:val="0"/>
          <w:sz w:val="18"/>
          <w:szCs w:val="18"/>
        </w:rPr>
        <w:t xml:space="preserve"> to more accurately predic</w:t>
      </w:r>
      <w:r w:rsidR="00431E31" w:rsidRPr="00B67283">
        <w:rPr>
          <w:rFonts w:ascii="Palatino Linotype" w:hAnsi="Palatino Linotype" w:cs="Times New Roman"/>
          <w:color w:val="000000" w:themeColor="text1"/>
          <w:kern w:val="0"/>
          <w:sz w:val="18"/>
          <w:szCs w:val="18"/>
        </w:rPr>
        <w:t>t</w:t>
      </w:r>
      <w:r w:rsidR="00B940D3" w:rsidRPr="00B67283">
        <w:rPr>
          <w:rFonts w:ascii="Palatino Linotype" w:hAnsi="Palatino Linotype" w:cs="Times New Roman"/>
          <w:color w:val="000000" w:themeColor="text1"/>
          <w:kern w:val="0"/>
          <w:sz w:val="18"/>
          <w:szCs w:val="18"/>
        </w:rPr>
        <w:t xml:space="preserve"> the</w:t>
      </w:r>
      <w:r w:rsidR="008B7708" w:rsidRPr="00B67283">
        <w:rPr>
          <w:rFonts w:ascii="Palatino Linotype" w:hAnsi="Palatino Linotype" w:cs="Times New Roman"/>
          <w:color w:val="000000" w:themeColor="text1"/>
          <w:kern w:val="0"/>
          <w:sz w:val="18"/>
          <w:szCs w:val="18"/>
        </w:rPr>
        <w:t xml:space="preserve"> end-point phosphorus content by integrating an enhanced sparrow search algorithm (ESSA) and a multi-strategy with a deep extreme learning machine (DELM) as ESSA-DELM in this study. To begin with, the input weights and hidden biases of DELM were randomly selected, resulting in that DELM inevitably had a set of non-optimal or unnecessary weights and biases. Therefore, </w:t>
      </w:r>
      <w:r w:rsidR="00C71A53" w:rsidRPr="00B67283">
        <w:rPr>
          <w:rFonts w:ascii="Palatino Linotype" w:hAnsi="Palatino Linotype" w:cs="Times New Roman"/>
          <w:color w:val="000000" w:themeColor="text1"/>
          <w:kern w:val="0"/>
          <w:sz w:val="18"/>
          <w:szCs w:val="18"/>
        </w:rPr>
        <w:t>the ESSA was used to optimize the DELM in this work.</w:t>
      </w:r>
      <w:r w:rsidR="008B7708" w:rsidRPr="00B67283">
        <w:rPr>
          <w:rFonts w:ascii="Palatino Linotype" w:hAnsi="Palatino Linotype" w:cs="Times New Roman"/>
          <w:color w:val="000000" w:themeColor="text1"/>
          <w:kern w:val="0"/>
          <w:sz w:val="18"/>
          <w:szCs w:val="18"/>
        </w:rPr>
        <w:t xml:space="preserve"> For the ESSA, the Trigonometric substitution mechanism and Cauchy mutation were introduced to avoid trapping in local optima and improve the global exploration capacity in SSA. Finally, to evaluate the prediction efficiency of ESSSA-DELM, the proposed model was tested on process data of the converter from the </w:t>
      </w:r>
      <w:proofErr w:type="spellStart"/>
      <w:r w:rsidR="008B7708" w:rsidRPr="00B67283">
        <w:rPr>
          <w:rFonts w:ascii="Palatino Linotype" w:hAnsi="Palatino Linotype" w:cs="Times New Roman"/>
          <w:color w:val="000000" w:themeColor="text1"/>
          <w:kern w:val="0"/>
          <w:sz w:val="18"/>
          <w:szCs w:val="18"/>
        </w:rPr>
        <w:t>Baogang</w:t>
      </w:r>
      <w:proofErr w:type="spellEnd"/>
      <w:r w:rsidR="008B7708" w:rsidRPr="00B67283">
        <w:rPr>
          <w:rFonts w:ascii="Palatino Linotype" w:hAnsi="Palatino Linotype" w:cs="Times New Roman"/>
          <w:color w:val="000000" w:themeColor="text1"/>
          <w:kern w:val="0"/>
          <w:sz w:val="18"/>
          <w:szCs w:val="18"/>
        </w:rPr>
        <w:t xml:space="preserve"> steel plant. The efficacy of ESSA-DELM was more superior t</w:t>
      </w:r>
      <w:r w:rsidR="00431E31" w:rsidRPr="00B67283">
        <w:rPr>
          <w:rFonts w:ascii="Palatino Linotype" w:hAnsi="Palatino Linotype" w:cs="Times New Roman"/>
          <w:color w:val="000000" w:themeColor="text1"/>
          <w:kern w:val="0"/>
          <w:sz w:val="18"/>
          <w:szCs w:val="18"/>
        </w:rPr>
        <w:t>o</w:t>
      </w:r>
      <w:r w:rsidR="008B7708" w:rsidRPr="00B67283">
        <w:rPr>
          <w:rFonts w:ascii="Palatino Linotype" w:hAnsi="Palatino Linotype" w:cs="Times New Roman"/>
          <w:color w:val="000000" w:themeColor="text1"/>
          <w:kern w:val="0"/>
          <w:sz w:val="18"/>
          <w:szCs w:val="18"/>
        </w:rPr>
        <w:t xml:space="preserve"> that of other DELM-based hybrid prediction models and conventional models. The result demonstrated that the hit rate of end-point phosphorus content within ±0.003%, ±0.002%, and ±0.001% was 91.67%, 83.33%, and 63.55%, respectively. The proposed ESSA-DELM model could possess better prediction accuracy compared with other models, which could guide field operations.</w:t>
      </w:r>
    </w:p>
    <w:p w14:paraId="159F97EB" w14:textId="70661E1A" w:rsidR="00266099" w:rsidRPr="00B67283" w:rsidRDefault="00EE4661" w:rsidP="00266099">
      <w:pPr>
        <w:snapToGrid w:val="0"/>
        <w:spacing w:before="240" w:line="260" w:lineRule="atLeast"/>
        <w:ind w:left="2608"/>
        <w:rPr>
          <w:rFonts w:ascii="Palatino Linotype" w:hAnsi="Palatino Linotype" w:cs="Times New Roman"/>
          <w:color w:val="000000" w:themeColor="text1"/>
          <w:sz w:val="18"/>
          <w:szCs w:val="18"/>
        </w:rPr>
      </w:pPr>
      <w:bookmarkStart w:id="6" w:name="_Hlk88038162"/>
      <w:r w:rsidRPr="00B67283">
        <w:rPr>
          <w:rFonts w:ascii="Palatino Linotype" w:hAnsi="Palatino Linotype" w:cs="Times New Roman"/>
          <w:b/>
          <w:bCs/>
          <w:color w:val="000000" w:themeColor="text1"/>
          <w:sz w:val="18"/>
          <w:szCs w:val="18"/>
        </w:rPr>
        <w:t>Keywords</w:t>
      </w:r>
      <w:bookmarkEnd w:id="6"/>
      <w:r w:rsidR="00266099" w:rsidRPr="00B67283">
        <w:rPr>
          <w:rFonts w:ascii="Palatino Linotype" w:hAnsi="Palatino Linotype" w:cs="Times New Roman"/>
          <w:b/>
          <w:bCs/>
          <w:color w:val="000000" w:themeColor="text1"/>
          <w:sz w:val="18"/>
          <w:szCs w:val="18"/>
        </w:rPr>
        <w:t xml:space="preserve">: </w:t>
      </w:r>
      <w:r w:rsidRPr="00B67283">
        <w:rPr>
          <w:rFonts w:ascii="Palatino Linotype" w:hAnsi="Palatino Linotype" w:cs="Times New Roman"/>
          <w:color w:val="000000" w:themeColor="text1"/>
          <w:sz w:val="18"/>
          <w:szCs w:val="18"/>
        </w:rPr>
        <w:t xml:space="preserve">End-point </w:t>
      </w:r>
      <w:r w:rsidR="009214AE" w:rsidRPr="00B67283">
        <w:rPr>
          <w:rFonts w:ascii="Palatino Linotype" w:hAnsi="Palatino Linotype" w:cs="Times New Roman"/>
          <w:color w:val="000000" w:themeColor="text1"/>
          <w:sz w:val="18"/>
          <w:szCs w:val="18"/>
        </w:rPr>
        <w:t>phosphorus</w:t>
      </w:r>
      <w:r w:rsidRPr="00B67283">
        <w:rPr>
          <w:rFonts w:ascii="Palatino Linotype" w:hAnsi="Palatino Linotype" w:cs="Times New Roman"/>
          <w:color w:val="000000" w:themeColor="text1"/>
          <w:sz w:val="18"/>
          <w:szCs w:val="18"/>
        </w:rPr>
        <w:t xml:space="preserve"> content</w:t>
      </w:r>
      <w:r w:rsidR="00266099" w:rsidRPr="00B67283">
        <w:rPr>
          <w:rFonts w:ascii="Palatino Linotype" w:hAnsi="Palatino Linotype" w:cs="Times New Roman"/>
          <w:color w:val="000000" w:themeColor="text1"/>
          <w:sz w:val="18"/>
          <w:szCs w:val="18"/>
        </w:rPr>
        <w:t xml:space="preserve">; </w:t>
      </w:r>
      <w:r w:rsidRPr="00B67283">
        <w:rPr>
          <w:rFonts w:ascii="Palatino Linotype" w:hAnsi="Palatino Linotype" w:cs="Times New Roman"/>
          <w:color w:val="000000" w:themeColor="text1"/>
          <w:sz w:val="18"/>
          <w:szCs w:val="18"/>
        </w:rPr>
        <w:t>Deep extreme learning machine</w:t>
      </w:r>
      <w:r w:rsidR="00266099" w:rsidRPr="00B67283">
        <w:rPr>
          <w:rFonts w:ascii="Palatino Linotype" w:hAnsi="Palatino Linotype" w:cs="Times New Roman"/>
          <w:color w:val="000000" w:themeColor="text1"/>
          <w:sz w:val="18"/>
          <w:szCs w:val="18"/>
        </w:rPr>
        <w:t xml:space="preserve">; </w:t>
      </w:r>
      <w:r w:rsidRPr="00B67283">
        <w:rPr>
          <w:rFonts w:ascii="Palatino Linotype" w:hAnsi="Palatino Linotype" w:cs="Times New Roman"/>
          <w:color w:val="000000" w:themeColor="text1"/>
          <w:sz w:val="18"/>
          <w:szCs w:val="18"/>
        </w:rPr>
        <w:t>Sparrow search algorithm</w:t>
      </w:r>
      <w:r w:rsidR="00266099" w:rsidRPr="00B67283">
        <w:rPr>
          <w:rFonts w:ascii="Palatino Linotype" w:hAnsi="Palatino Linotype" w:cs="Times New Roman"/>
          <w:color w:val="000000" w:themeColor="text1"/>
          <w:sz w:val="18"/>
          <w:szCs w:val="18"/>
        </w:rPr>
        <w:t xml:space="preserve">; </w:t>
      </w:r>
      <w:r w:rsidRPr="00B67283">
        <w:rPr>
          <w:rFonts w:ascii="Palatino Linotype" w:hAnsi="Palatino Linotype" w:cs="Times New Roman"/>
          <w:color w:val="000000" w:themeColor="text1"/>
          <w:sz w:val="18"/>
          <w:szCs w:val="18"/>
        </w:rPr>
        <w:t>Trigonometric substitution</w:t>
      </w:r>
      <w:r w:rsidR="00266099" w:rsidRPr="00B67283">
        <w:rPr>
          <w:rFonts w:ascii="Palatino Linotype" w:hAnsi="Palatino Linotype" w:cs="Times New Roman"/>
          <w:color w:val="000000" w:themeColor="text1"/>
          <w:sz w:val="18"/>
          <w:szCs w:val="18"/>
        </w:rPr>
        <w:t xml:space="preserve">; </w:t>
      </w:r>
      <w:r w:rsidRPr="00B67283">
        <w:rPr>
          <w:rFonts w:ascii="Palatino Linotype" w:hAnsi="Palatino Linotype" w:cs="Times New Roman"/>
          <w:color w:val="000000" w:themeColor="text1"/>
          <w:sz w:val="18"/>
          <w:szCs w:val="18"/>
        </w:rPr>
        <w:t>Cauc</w:t>
      </w:r>
      <w:r w:rsidR="00187333" w:rsidRPr="00B67283">
        <w:rPr>
          <w:rFonts w:ascii="Palatino Linotype" w:hAnsi="Palatino Linotype" w:cs="Times New Roman"/>
          <w:color w:val="000000" w:themeColor="text1"/>
          <w:sz w:val="18"/>
          <w:szCs w:val="18"/>
        </w:rPr>
        <w:t>h</w:t>
      </w:r>
      <w:r w:rsidRPr="00B67283">
        <w:rPr>
          <w:rFonts w:ascii="Palatino Linotype" w:hAnsi="Palatino Linotype" w:cs="Times New Roman"/>
          <w:color w:val="000000" w:themeColor="text1"/>
          <w:sz w:val="18"/>
          <w:szCs w:val="18"/>
        </w:rPr>
        <w:t>y mutation</w:t>
      </w:r>
    </w:p>
    <w:p w14:paraId="34D16B59" w14:textId="77777777" w:rsidR="00266099" w:rsidRPr="00B67283" w:rsidRDefault="00266099" w:rsidP="00266099">
      <w:pPr>
        <w:pStyle w:val="MDPI19line"/>
      </w:pPr>
    </w:p>
    <w:p w14:paraId="2A312E5E" w14:textId="1041FA5B" w:rsidR="00C81A23" w:rsidRPr="00B67283" w:rsidRDefault="00891F27" w:rsidP="00891F27">
      <w:pPr>
        <w:snapToGrid w:val="0"/>
        <w:spacing w:line="228" w:lineRule="auto"/>
        <w:ind w:left="2608"/>
        <w:rPr>
          <w:rFonts w:ascii="Palatino Linotype" w:hAnsi="Palatino Linotype" w:cs="Times New Roman"/>
          <w:b/>
          <w:bCs/>
          <w:color w:val="000000" w:themeColor="text1"/>
          <w:sz w:val="20"/>
          <w:szCs w:val="20"/>
        </w:rPr>
      </w:pPr>
      <w:r w:rsidRPr="00B67283">
        <w:rPr>
          <w:rFonts w:ascii="Palatino Linotype" w:hAnsi="Palatino Linotype" w:cs="Times New Roman"/>
          <w:b/>
          <w:bCs/>
          <w:color w:val="000000" w:themeColor="text1"/>
          <w:sz w:val="20"/>
          <w:szCs w:val="20"/>
        </w:rPr>
        <w:t xml:space="preserve">1. </w:t>
      </w:r>
      <w:r w:rsidR="00B5517A" w:rsidRPr="00B67283">
        <w:rPr>
          <w:rFonts w:ascii="Palatino Linotype" w:hAnsi="Palatino Linotype" w:cs="Times New Roman"/>
          <w:b/>
          <w:bCs/>
          <w:color w:val="000000" w:themeColor="text1"/>
          <w:sz w:val="20"/>
          <w:szCs w:val="20"/>
        </w:rPr>
        <w:t>Introduction</w:t>
      </w:r>
    </w:p>
    <w:p w14:paraId="51BAFB63" w14:textId="11820680" w:rsidR="00431E31" w:rsidRPr="00B67283" w:rsidRDefault="00431E31" w:rsidP="00EE137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In the basic oxygen furnace (BOF) steelmaking process, phosphorus in the steel is a harmful element for steel grades, reducing the toughness and plasticity of the steel and affecting </w:t>
      </w:r>
      <w:r w:rsidRPr="00B67283">
        <w:rPr>
          <w:rFonts w:ascii="Palatino Linotype" w:hAnsi="Palatino Linotype" w:cs="Times New Roman"/>
          <w:color w:val="000000" w:themeColor="text1"/>
          <w:sz w:val="20"/>
          <w:szCs w:val="20"/>
        </w:rPr>
        <w:lastRenderedPageBreak/>
        <w:t>the quality of the steel</w:t>
      </w:r>
      <w:r w:rsidR="000E7668"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[1, 2]. Therefore, all-steel grades must remove the phosphorus content during the converter smelting process within the specified range of the steel grade. Hence, it is significant to accurately forecast and control the end-point phosphorus content of BOF [3].</w:t>
      </w:r>
    </w:p>
    <w:p w14:paraId="50621794" w14:textId="3637AC38" w:rsidR="006147F7" w:rsidRPr="00B67283" w:rsidRDefault="00431E31" w:rsidP="00EE137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Recently, some machine learning models have been used to predict the end-point phosphorus content of BOF</w:t>
      </w:r>
      <w:r w:rsidR="000E7668"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xml:space="preserve"> </w:t>
      </w:r>
      <w:r w:rsidR="000E7668" w:rsidRPr="00B67283">
        <w:rPr>
          <w:rFonts w:ascii="Palatino Linotype" w:hAnsi="Palatino Linotype" w:cs="Times New Roman"/>
          <w:color w:val="000000" w:themeColor="text1"/>
          <w:sz w:val="20"/>
          <w:szCs w:val="20"/>
        </w:rPr>
        <w:t>A</w:t>
      </w:r>
      <w:r w:rsidRPr="00B67283">
        <w:rPr>
          <w:rFonts w:ascii="Palatino Linotype" w:hAnsi="Palatino Linotype" w:cs="Times New Roman"/>
          <w:color w:val="000000" w:themeColor="text1"/>
          <w:sz w:val="20"/>
          <w:szCs w:val="20"/>
        </w:rPr>
        <w:t>mong of them</w:t>
      </w:r>
      <w:r w:rsidR="000E7668"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xml:space="preserve"> the BP neural network (BPNN) [4] is the most widely used.</w:t>
      </w:r>
      <w:r w:rsidRPr="00B67283">
        <w:rPr>
          <w:rFonts w:ascii="Palatino Linotype" w:hAnsi="Palatino Linotype"/>
          <w:color w:val="000000" w:themeColor="text1"/>
          <w:sz w:val="20"/>
          <w:szCs w:val="20"/>
        </w:rPr>
        <w:t xml:space="preserve"> </w:t>
      </w:r>
      <w:r w:rsidRPr="00B67283">
        <w:rPr>
          <w:rFonts w:ascii="Palatino Linotype" w:hAnsi="Palatino Linotype" w:cs="Times New Roman"/>
          <w:color w:val="000000" w:themeColor="text1"/>
          <w:sz w:val="20"/>
          <w:szCs w:val="20"/>
        </w:rPr>
        <w:t>Li et al. [5] developed an L-M algorithm based on a BPNN to predict the phosphorus content at the end of the converter steelmaking. He et al. [6] set up a principal component analysis (PCA)-BP model for end-point phosphorus content prediction. Zhu et al. [7] established a Prediction model of end-point phosphorus content for BOF based on monotone-constrained BPNN.</w:t>
      </w:r>
      <w:r w:rsidRPr="00B67283">
        <w:rPr>
          <w:rFonts w:ascii="Palatino Linotype" w:hAnsi="Palatino Linotype"/>
          <w:color w:val="000000" w:themeColor="text1"/>
          <w:sz w:val="20"/>
          <w:szCs w:val="20"/>
        </w:rPr>
        <w:t xml:space="preserve"> </w:t>
      </w:r>
      <w:r w:rsidRPr="00B67283">
        <w:rPr>
          <w:rFonts w:ascii="Palatino Linotype" w:hAnsi="Palatino Linotype" w:cs="Times New Roman"/>
          <w:color w:val="000000" w:themeColor="text1"/>
          <w:sz w:val="20"/>
          <w:szCs w:val="20"/>
        </w:rPr>
        <w:t xml:space="preserve">The above hybrid BPNN prediction model improves the prediction accuracy to some extent compared with traditional BPNN, but it is still insufficient. The main reason is that the BPNN needs to set a large number of </w:t>
      </w:r>
      <w:proofErr w:type="gramStart"/>
      <w:r w:rsidRPr="00715722">
        <w:rPr>
          <w:rFonts w:ascii="Palatino Linotype" w:hAnsi="Palatino Linotype" w:cs="Times New Roman"/>
          <w:color w:val="000000" w:themeColor="text1"/>
          <w:sz w:val="20"/>
          <w:szCs w:val="20"/>
        </w:rPr>
        <w:t>network</w:t>
      </w:r>
      <w:proofErr w:type="gramEnd"/>
      <w:r w:rsidRPr="00B67283">
        <w:rPr>
          <w:rFonts w:ascii="Palatino Linotype" w:hAnsi="Palatino Linotype" w:cs="Times New Roman"/>
          <w:color w:val="000000" w:themeColor="text1"/>
          <w:sz w:val="20"/>
          <w:szCs w:val="20"/>
        </w:rPr>
        <w:t xml:space="preserve"> training parameters, resulting in slow training speed performance and poor generalization ability.</w:t>
      </w:r>
    </w:p>
    <w:p w14:paraId="00B58FAB" w14:textId="3A2BE19B" w:rsidR="00D90CE2" w:rsidRPr="00B67283" w:rsidRDefault="00AD3540" w:rsidP="00EE137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Extreme learning machine (ELM) proposed by Huang et al. is a single</w:t>
      </w:r>
      <w:r w:rsidR="00187333"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layer feedforward neural networks (SLFNs) [</w:t>
      </w:r>
      <w:r w:rsidR="00A51738" w:rsidRPr="00B67283">
        <w:rPr>
          <w:rFonts w:ascii="Palatino Linotype" w:hAnsi="Palatino Linotype" w:cs="Times New Roman"/>
          <w:color w:val="000000" w:themeColor="text1"/>
          <w:sz w:val="20"/>
          <w:szCs w:val="20"/>
        </w:rPr>
        <w:t>8</w:t>
      </w:r>
      <w:r w:rsidRPr="00B67283">
        <w:rPr>
          <w:rFonts w:ascii="Palatino Linotype" w:hAnsi="Palatino Linotype" w:cs="Times New Roman"/>
          <w:color w:val="000000" w:themeColor="text1"/>
          <w:sz w:val="20"/>
          <w:szCs w:val="20"/>
        </w:rPr>
        <w:t>,</w:t>
      </w:r>
      <w:r w:rsidR="001E23B6" w:rsidRPr="00B67283">
        <w:rPr>
          <w:rFonts w:ascii="Palatino Linotype" w:hAnsi="Palatino Linotype" w:cs="Times New Roman"/>
          <w:color w:val="000000" w:themeColor="text1"/>
          <w:sz w:val="20"/>
          <w:szCs w:val="20"/>
        </w:rPr>
        <w:t xml:space="preserve"> </w:t>
      </w:r>
      <w:r w:rsidR="00A51738" w:rsidRPr="00B67283">
        <w:rPr>
          <w:rFonts w:ascii="Palatino Linotype" w:hAnsi="Palatino Linotype" w:cs="Times New Roman"/>
          <w:color w:val="000000" w:themeColor="text1"/>
          <w:sz w:val="20"/>
          <w:szCs w:val="20"/>
        </w:rPr>
        <w:t>9</w:t>
      </w:r>
      <w:r w:rsidRPr="00B67283">
        <w:rPr>
          <w:rFonts w:ascii="Palatino Linotype" w:hAnsi="Palatino Linotype" w:cs="Times New Roman"/>
          <w:color w:val="000000" w:themeColor="text1"/>
          <w:sz w:val="20"/>
          <w:szCs w:val="20"/>
        </w:rPr>
        <w:t xml:space="preserve">]. </w:t>
      </w:r>
      <w:r w:rsidR="00F53C96" w:rsidRPr="00B67283">
        <w:rPr>
          <w:rFonts w:ascii="Palatino Linotype" w:hAnsi="Palatino Linotype" w:cs="Times New Roman"/>
          <w:color w:val="000000" w:themeColor="text1"/>
          <w:sz w:val="20"/>
          <w:szCs w:val="20"/>
        </w:rPr>
        <w:t>ELM possesses the advantages of fast solution speed, high accuracy, and simple parameter setting compared to BPNN.</w:t>
      </w:r>
      <w:r w:rsidRPr="00B67283">
        <w:rPr>
          <w:rFonts w:ascii="Palatino Linotype" w:hAnsi="Palatino Linotype" w:cs="Times New Roman"/>
          <w:color w:val="000000" w:themeColor="text1"/>
          <w:sz w:val="20"/>
          <w:szCs w:val="20"/>
        </w:rPr>
        <w:t xml:space="preserve"> </w:t>
      </w:r>
      <w:r w:rsidR="00BB2F15" w:rsidRPr="00B67283">
        <w:rPr>
          <w:rFonts w:ascii="Palatino Linotype" w:hAnsi="Palatino Linotype" w:cs="Times New Roman"/>
          <w:color w:val="000000" w:themeColor="text1"/>
          <w:sz w:val="20"/>
          <w:szCs w:val="20"/>
        </w:rPr>
        <w:t>And ELM has been applied in many fields, such as</w:t>
      </w:r>
      <w:r w:rsidRPr="00B67283">
        <w:rPr>
          <w:rFonts w:ascii="Palatino Linotype" w:hAnsi="Palatino Linotype" w:cs="Times New Roman"/>
          <w:color w:val="000000" w:themeColor="text1"/>
          <w:sz w:val="20"/>
          <w:szCs w:val="20"/>
        </w:rPr>
        <w:t xml:space="preserve"> </w:t>
      </w:r>
      <w:r w:rsidR="00BB2F15" w:rsidRPr="00B67283">
        <w:rPr>
          <w:rFonts w:ascii="Palatino Linotype" w:hAnsi="Palatino Linotype" w:cs="Times New Roman"/>
          <w:color w:val="000000" w:themeColor="text1"/>
          <w:sz w:val="20"/>
          <w:szCs w:val="20"/>
        </w:rPr>
        <w:t>w</w:t>
      </w:r>
      <w:r w:rsidR="00A51738" w:rsidRPr="00B67283">
        <w:rPr>
          <w:rFonts w:ascii="Palatino Linotype" w:hAnsi="Palatino Linotype" w:cs="Times New Roman"/>
          <w:color w:val="000000" w:themeColor="text1"/>
          <w:sz w:val="20"/>
          <w:szCs w:val="20"/>
        </w:rPr>
        <w:t xml:space="preserve">ind </w:t>
      </w:r>
      <w:r w:rsidR="00BB2F15" w:rsidRPr="00B67283">
        <w:rPr>
          <w:rFonts w:ascii="Palatino Linotype" w:hAnsi="Palatino Linotype" w:cs="Times New Roman"/>
          <w:color w:val="000000" w:themeColor="text1"/>
          <w:sz w:val="20"/>
          <w:szCs w:val="20"/>
        </w:rPr>
        <w:t>power prediction, bearing fault diagnosis</w:t>
      </w:r>
      <w:r w:rsidR="00A51738"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xml:space="preserve"> and pattern clustering [1</w:t>
      </w:r>
      <w:r w:rsidR="00A51738" w:rsidRPr="00B67283">
        <w:rPr>
          <w:rFonts w:ascii="Palatino Linotype" w:hAnsi="Palatino Linotype" w:cs="Times New Roman"/>
          <w:color w:val="000000" w:themeColor="text1"/>
          <w:sz w:val="20"/>
          <w:szCs w:val="20"/>
        </w:rPr>
        <w:t>0</w:t>
      </w:r>
      <w:r w:rsidR="001E23B6"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1</w:t>
      </w:r>
      <w:r w:rsidR="00A51738" w:rsidRPr="00B67283">
        <w:rPr>
          <w:rFonts w:ascii="Palatino Linotype" w:hAnsi="Palatino Linotype" w:cs="Times New Roman"/>
          <w:color w:val="000000" w:themeColor="text1"/>
          <w:sz w:val="20"/>
          <w:szCs w:val="20"/>
        </w:rPr>
        <w:t>2</w:t>
      </w:r>
      <w:r w:rsidRPr="00B67283">
        <w:rPr>
          <w:rFonts w:ascii="Palatino Linotype" w:hAnsi="Palatino Linotype" w:cs="Times New Roman"/>
          <w:color w:val="000000" w:themeColor="text1"/>
          <w:sz w:val="20"/>
          <w:szCs w:val="20"/>
        </w:rPr>
        <w:t>].</w:t>
      </w:r>
      <w:r w:rsidR="00A51738" w:rsidRPr="00B67283">
        <w:rPr>
          <w:rFonts w:ascii="Palatino Linotype" w:hAnsi="Palatino Linotype" w:cs="Times New Roman"/>
          <w:color w:val="000000" w:themeColor="text1"/>
          <w:sz w:val="20"/>
          <w:szCs w:val="20"/>
        </w:rPr>
        <w:t xml:space="preserve"> </w:t>
      </w:r>
      <w:r w:rsidR="00AC6162" w:rsidRPr="00B67283">
        <w:rPr>
          <w:rFonts w:ascii="Palatino Linotype" w:hAnsi="Palatino Linotype" w:cs="Times New Roman"/>
          <w:color w:val="000000" w:themeColor="text1"/>
          <w:sz w:val="20"/>
          <w:szCs w:val="20"/>
        </w:rPr>
        <w:t xml:space="preserve">Nevertheless, the ELM is randomly generated due to its input weights and thresholds, and has only one hidden layer, resulting in the robustness of </w:t>
      </w:r>
      <w:r w:rsidR="00A51738" w:rsidRPr="00B67283">
        <w:rPr>
          <w:rFonts w:ascii="Palatino Linotype" w:hAnsi="Palatino Linotype" w:cs="Times New Roman"/>
          <w:color w:val="000000" w:themeColor="text1"/>
          <w:sz w:val="20"/>
          <w:szCs w:val="20"/>
        </w:rPr>
        <w:t xml:space="preserve">the </w:t>
      </w:r>
      <w:r w:rsidR="00AC6162" w:rsidRPr="00B67283">
        <w:rPr>
          <w:rFonts w:ascii="Palatino Linotype" w:hAnsi="Palatino Linotype" w:cs="Times New Roman"/>
          <w:color w:val="000000" w:themeColor="text1"/>
          <w:sz w:val="20"/>
          <w:szCs w:val="20"/>
        </w:rPr>
        <w:t xml:space="preserve">model </w:t>
      </w:r>
      <w:r w:rsidR="005B1222" w:rsidRPr="00B67283">
        <w:rPr>
          <w:rFonts w:ascii="Palatino Linotype" w:hAnsi="Palatino Linotype" w:cs="Times New Roman"/>
          <w:color w:val="000000" w:themeColor="text1"/>
          <w:sz w:val="20"/>
          <w:szCs w:val="20"/>
        </w:rPr>
        <w:t>being</w:t>
      </w:r>
      <w:r w:rsidR="00AC6162" w:rsidRPr="00B67283">
        <w:rPr>
          <w:rFonts w:ascii="Palatino Linotype" w:hAnsi="Palatino Linotype" w:cs="Times New Roman"/>
          <w:color w:val="000000" w:themeColor="text1"/>
          <w:sz w:val="20"/>
          <w:szCs w:val="20"/>
        </w:rPr>
        <w:t xml:space="preserve"> poor.</w:t>
      </w:r>
    </w:p>
    <w:p w14:paraId="462AA122" w14:textId="65D5F1B0" w:rsidR="006D4F6C" w:rsidRPr="00B67283" w:rsidRDefault="00431E31" w:rsidP="00EE137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kern w:val="0"/>
          <w:sz w:val="20"/>
          <w:szCs w:val="20"/>
        </w:rPr>
        <w:t xml:space="preserve">Based on extreme learning machine-autoencoder (ELM-AE), deep extreme learning machine (DELM), named </w:t>
      </w:r>
      <w:r w:rsidR="00715722">
        <w:rPr>
          <w:rFonts w:ascii="Palatino Linotype" w:hAnsi="Palatino Linotype" w:cs="Times New Roman"/>
          <w:color w:val="000000" w:themeColor="text1"/>
          <w:kern w:val="0"/>
          <w:sz w:val="20"/>
          <w:szCs w:val="20"/>
        </w:rPr>
        <w:t>m</w:t>
      </w:r>
      <w:r w:rsidRPr="00B67283">
        <w:rPr>
          <w:rFonts w:ascii="Palatino Linotype" w:hAnsi="Palatino Linotype" w:cs="Times New Roman"/>
          <w:color w:val="000000" w:themeColor="text1"/>
          <w:kern w:val="0"/>
          <w:sz w:val="20"/>
          <w:szCs w:val="20"/>
        </w:rPr>
        <w:t xml:space="preserve">ulti-layer extreme learning machine (ML-ELM) is proposed by Kasun et al. [13]. DELM does not need to be fine-tuned [14]. </w:t>
      </w:r>
      <w:r w:rsidR="00BB2F15" w:rsidRPr="00B67283">
        <w:rPr>
          <w:rFonts w:ascii="Palatino Linotype" w:hAnsi="Palatino Linotype" w:cs="Times New Roman"/>
          <w:color w:val="000000" w:themeColor="text1"/>
          <w:kern w:val="0"/>
          <w:sz w:val="20"/>
          <w:szCs w:val="20"/>
        </w:rPr>
        <w:t xml:space="preserve">And </w:t>
      </w:r>
      <w:r w:rsidRPr="00B67283">
        <w:rPr>
          <w:rFonts w:ascii="Palatino Linotype" w:hAnsi="Palatino Linotype" w:cs="Times New Roman"/>
          <w:color w:val="000000" w:themeColor="text1"/>
          <w:kern w:val="0"/>
          <w:sz w:val="20"/>
          <w:szCs w:val="20"/>
        </w:rPr>
        <w:t xml:space="preserve">it </w:t>
      </w:r>
      <w:proofErr w:type="gramStart"/>
      <w:r w:rsidR="00BB2F15" w:rsidRPr="00B67283">
        <w:rPr>
          <w:rFonts w:ascii="Palatino Linotype" w:hAnsi="Palatino Linotype" w:cs="Times New Roman"/>
          <w:color w:val="000000" w:themeColor="text1"/>
          <w:kern w:val="0"/>
          <w:sz w:val="20"/>
          <w:szCs w:val="20"/>
        </w:rPr>
        <w:t>need</w:t>
      </w:r>
      <w:proofErr w:type="gramEnd"/>
      <w:r w:rsidRPr="00B67283">
        <w:rPr>
          <w:rFonts w:ascii="Palatino Linotype" w:hAnsi="Palatino Linotype" w:cs="Times New Roman"/>
          <w:color w:val="000000" w:themeColor="text1"/>
          <w:kern w:val="0"/>
          <w:sz w:val="20"/>
          <w:szCs w:val="20"/>
        </w:rPr>
        <w:t xml:space="preserve"> less training time than deep learning. Furthermore, DELM shows </w:t>
      </w:r>
      <w:r w:rsidR="00BB2F15" w:rsidRPr="00B67283">
        <w:rPr>
          <w:rFonts w:ascii="Palatino Linotype" w:hAnsi="Palatino Linotype" w:cs="Times New Roman"/>
          <w:color w:val="000000" w:themeColor="text1"/>
          <w:kern w:val="0"/>
          <w:sz w:val="20"/>
          <w:szCs w:val="20"/>
        </w:rPr>
        <w:t>excellent</w:t>
      </w:r>
      <w:r w:rsidRPr="00B67283">
        <w:rPr>
          <w:rFonts w:ascii="Palatino Linotype" w:hAnsi="Palatino Linotype" w:cs="Times New Roman"/>
          <w:color w:val="000000" w:themeColor="text1"/>
          <w:kern w:val="0"/>
          <w:sz w:val="20"/>
          <w:szCs w:val="20"/>
        </w:rPr>
        <w:t xml:space="preserve"> generalization performance like deep learning. </w:t>
      </w:r>
      <w:r w:rsidR="00BB2F15" w:rsidRPr="00B67283">
        <w:rPr>
          <w:rFonts w:ascii="Palatino Linotype" w:hAnsi="Palatino Linotype" w:cs="Times New Roman"/>
          <w:color w:val="000000" w:themeColor="text1"/>
          <w:kern w:val="0"/>
          <w:sz w:val="20"/>
          <w:szCs w:val="20"/>
        </w:rPr>
        <w:t xml:space="preserve">So </w:t>
      </w:r>
      <w:r w:rsidRPr="00B67283">
        <w:rPr>
          <w:rFonts w:ascii="Palatino Linotype" w:hAnsi="Palatino Linotype" w:cs="Times New Roman"/>
          <w:color w:val="000000" w:themeColor="text1"/>
          <w:kern w:val="0"/>
          <w:sz w:val="20"/>
          <w:szCs w:val="20"/>
        </w:rPr>
        <w:t xml:space="preserve">DELM is </w:t>
      </w:r>
      <w:r w:rsidR="00BB2F15" w:rsidRPr="00B67283">
        <w:rPr>
          <w:rFonts w:ascii="Palatino Linotype" w:hAnsi="Palatino Linotype" w:cs="Times New Roman"/>
          <w:color w:val="000000" w:themeColor="text1"/>
          <w:kern w:val="0"/>
          <w:sz w:val="20"/>
          <w:szCs w:val="20"/>
        </w:rPr>
        <w:t>employed</w:t>
      </w:r>
      <w:r w:rsidRPr="00B67283">
        <w:rPr>
          <w:rFonts w:ascii="Palatino Linotype" w:hAnsi="Palatino Linotype" w:cs="Times New Roman"/>
          <w:color w:val="000000" w:themeColor="text1"/>
          <w:kern w:val="0"/>
          <w:sz w:val="20"/>
          <w:szCs w:val="20"/>
        </w:rPr>
        <w:t xml:space="preserve"> to </w:t>
      </w:r>
      <w:r w:rsidR="00BB2F15" w:rsidRPr="00B67283">
        <w:rPr>
          <w:rFonts w:ascii="Palatino Linotype" w:hAnsi="Palatino Linotype" w:cs="Times New Roman"/>
          <w:color w:val="000000" w:themeColor="text1"/>
          <w:kern w:val="0"/>
          <w:sz w:val="20"/>
          <w:szCs w:val="20"/>
        </w:rPr>
        <w:t>construct</w:t>
      </w:r>
      <w:r w:rsidRPr="00B67283">
        <w:rPr>
          <w:rFonts w:ascii="Palatino Linotype" w:hAnsi="Palatino Linotype" w:cs="Times New Roman"/>
          <w:color w:val="000000" w:themeColor="text1"/>
          <w:kern w:val="0"/>
          <w:sz w:val="20"/>
          <w:szCs w:val="20"/>
        </w:rPr>
        <w:t xml:space="preserve"> a prediction model of the end-point phosphorus content of BOF</w:t>
      </w:r>
      <w:r w:rsidR="00BB2F15" w:rsidRPr="00B67283">
        <w:rPr>
          <w:rFonts w:ascii="Palatino Linotype" w:hAnsi="Palatino Linotype" w:cs="Times New Roman"/>
          <w:color w:val="000000" w:themeColor="text1"/>
          <w:kern w:val="0"/>
          <w:sz w:val="20"/>
          <w:szCs w:val="20"/>
        </w:rPr>
        <w:t xml:space="preserve"> in this study</w:t>
      </w:r>
      <w:r w:rsidRPr="00B67283">
        <w:rPr>
          <w:rFonts w:ascii="Palatino Linotype" w:hAnsi="Palatino Linotype" w:cs="Times New Roman"/>
          <w:color w:val="000000" w:themeColor="text1"/>
          <w:kern w:val="0"/>
          <w:sz w:val="20"/>
          <w:szCs w:val="20"/>
        </w:rPr>
        <w:t>.</w:t>
      </w:r>
    </w:p>
    <w:p w14:paraId="628FB1C9" w14:textId="4A75892B" w:rsidR="009214AE" w:rsidRPr="00B67283" w:rsidRDefault="00A51738" w:rsidP="00EE1378">
      <w:pPr>
        <w:adjustRightInd w:val="0"/>
        <w:snapToGrid w:val="0"/>
        <w:spacing w:line="228" w:lineRule="auto"/>
        <w:ind w:left="2608" w:firstLine="425"/>
        <w:rPr>
          <w:rFonts w:ascii="Palatino Linotype" w:hAnsi="Palatino Linotype"/>
          <w:color w:val="000000" w:themeColor="text1"/>
          <w:sz w:val="20"/>
          <w:szCs w:val="20"/>
        </w:rPr>
      </w:pPr>
      <w:r w:rsidRPr="00B67283">
        <w:rPr>
          <w:rFonts w:ascii="Palatino Linotype" w:hAnsi="Palatino Linotype" w:cs="Times New Roman"/>
          <w:color w:val="000000" w:themeColor="text1"/>
          <w:sz w:val="20"/>
          <w:szCs w:val="20"/>
        </w:rPr>
        <w:t>Nevertheless</w:t>
      </w:r>
      <w:r w:rsidR="006D4F6C" w:rsidRPr="00B67283">
        <w:rPr>
          <w:rFonts w:ascii="Palatino Linotype" w:hAnsi="Palatino Linotype" w:cs="Times New Roman"/>
          <w:color w:val="000000" w:themeColor="text1"/>
          <w:sz w:val="20"/>
          <w:szCs w:val="20"/>
        </w:rPr>
        <w:t>, the input weights</w:t>
      </w:r>
      <w:r w:rsidR="009214AE" w:rsidRPr="00B67283">
        <w:rPr>
          <w:rFonts w:ascii="Palatino Linotype" w:hAnsi="Palatino Linotype" w:cs="Times New Roman"/>
          <w:color w:val="000000" w:themeColor="text1"/>
          <w:sz w:val="20"/>
          <w:szCs w:val="20"/>
        </w:rPr>
        <w:t xml:space="preserve"> </w:t>
      </w:r>
      <w:r w:rsidR="006D4F6C" w:rsidRPr="00B67283">
        <w:rPr>
          <w:rFonts w:ascii="Palatino Linotype" w:hAnsi="Palatino Linotype" w:cs="Times New Roman"/>
          <w:color w:val="000000" w:themeColor="text1"/>
          <w:sz w:val="20"/>
          <w:szCs w:val="20"/>
        </w:rPr>
        <w:t xml:space="preserve">and hidden biases of </w:t>
      </w:r>
      <w:r w:rsidRPr="00B67283">
        <w:rPr>
          <w:rFonts w:ascii="Palatino Linotype" w:hAnsi="Palatino Linotype" w:cs="Times New Roman"/>
          <w:color w:val="000000" w:themeColor="text1"/>
          <w:sz w:val="20"/>
          <w:szCs w:val="20"/>
        </w:rPr>
        <w:t>DELM</w:t>
      </w:r>
      <w:r w:rsidR="006D4F6C" w:rsidRPr="00B67283">
        <w:rPr>
          <w:rFonts w:ascii="Palatino Linotype" w:hAnsi="Palatino Linotype" w:cs="Times New Roman"/>
          <w:color w:val="000000" w:themeColor="text1"/>
          <w:sz w:val="20"/>
          <w:szCs w:val="20"/>
        </w:rPr>
        <w:t xml:space="preserve"> are randomly generated. </w:t>
      </w:r>
      <w:r w:rsidR="004B730C" w:rsidRPr="00B67283">
        <w:rPr>
          <w:rFonts w:ascii="Palatino Linotype" w:hAnsi="Palatino Linotype" w:cs="Times New Roman"/>
          <w:color w:val="000000" w:themeColor="text1"/>
          <w:sz w:val="20"/>
          <w:szCs w:val="20"/>
        </w:rPr>
        <w:t>D</w:t>
      </w:r>
      <w:r w:rsidR="006D4F6C" w:rsidRPr="00B67283">
        <w:rPr>
          <w:rFonts w:ascii="Palatino Linotype" w:hAnsi="Palatino Linotype" w:cs="Times New Roman"/>
          <w:color w:val="000000" w:themeColor="text1"/>
          <w:sz w:val="20"/>
          <w:szCs w:val="20"/>
        </w:rPr>
        <w:t xml:space="preserve">ELM inevitably </w:t>
      </w:r>
      <w:r w:rsidRPr="00B67283">
        <w:rPr>
          <w:rFonts w:ascii="Palatino Linotype" w:hAnsi="Palatino Linotype" w:cs="Times New Roman"/>
          <w:color w:val="000000" w:themeColor="text1"/>
          <w:sz w:val="20"/>
          <w:szCs w:val="20"/>
        </w:rPr>
        <w:t>acquire</w:t>
      </w:r>
      <w:r w:rsidR="005B1222" w:rsidRPr="00B67283">
        <w:rPr>
          <w:rFonts w:ascii="Palatino Linotype" w:hAnsi="Palatino Linotype" w:cs="Times New Roman"/>
          <w:color w:val="000000" w:themeColor="text1"/>
          <w:sz w:val="20"/>
          <w:szCs w:val="20"/>
        </w:rPr>
        <w:t>s</w:t>
      </w:r>
      <w:r w:rsidR="006D4F6C" w:rsidRPr="00B67283">
        <w:rPr>
          <w:rFonts w:ascii="Palatino Linotype" w:hAnsi="Palatino Linotype" w:cs="Times New Roman"/>
          <w:color w:val="000000" w:themeColor="text1"/>
          <w:sz w:val="20"/>
          <w:szCs w:val="20"/>
        </w:rPr>
        <w:t xml:space="preserve"> a set of non-optimal or unnecessary</w:t>
      </w:r>
      <w:r w:rsidR="009656F1" w:rsidRPr="00B67283">
        <w:rPr>
          <w:rFonts w:ascii="Palatino Linotype" w:hAnsi="Palatino Linotype" w:cs="Times New Roman"/>
          <w:color w:val="000000" w:themeColor="text1"/>
          <w:sz w:val="20"/>
          <w:szCs w:val="20"/>
        </w:rPr>
        <w:t xml:space="preserve"> </w:t>
      </w:r>
      <w:r w:rsidR="006D4F6C" w:rsidRPr="00B67283">
        <w:rPr>
          <w:rFonts w:ascii="Palatino Linotype" w:hAnsi="Palatino Linotype" w:cs="Times New Roman"/>
          <w:color w:val="000000" w:themeColor="text1"/>
          <w:sz w:val="20"/>
          <w:szCs w:val="20"/>
        </w:rPr>
        <w:t>weights and biases</w:t>
      </w:r>
      <w:r w:rsidR="001E23B6"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[1</w:t>
      </w:r>
      <w:r w:rsidR="009214AE" w:rsidRPr="00B67283">
        <w:rPr>
          <w:rFonts w:ascii="Palatino Linotype" w:hAnsi="Palatino Linotype" w:cs="Times New Roman"/>
          <w:color w:val="000000" w:themeColor="text1"/>
          <w:sz w:val="20"/>
          <w:szCs w:val="20"/>
        </w:rPr>
        <w:t>4</w:t>
      </w:r>
      <w:r w:rsidRPr="00B67283">
        <w:rPr>
          <w:rFonts w:ascii="Palatino Linotype" w:hAnsi="Palatino Linotype" w:cs="Times New Roman"/>
          <w:color w:val="000000" w:themeColor="text1"/>
          <w:sz w:val="20"/>
          <w:szCs w:val="20"/>
        </w:rPr>
        <w:t>]</w:t>
      </w:r>
      <w:r w:rsidR="006D4F6C"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In addition</w:t>
      </w:r>
      <w:r w:rsidR="006D4F6C"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DELM</w:t>
      </w:r>
      <w:r w:rsidR="006D4F6C" w:rsidRPr="00B67283">
        <w:rPr>
          <w:rFonts w:ascii="Palatino Linotype" w:hAnsi="Palatino Linotype" w:cs="Times New Roman"/>
          <w:color w:val="000000" w:themeColor="text1"/>
          <w:sz w:val="20"/>
          <w:szCs w:val="20"/>
        </w:rPr>
        <w:t xml:space="preserve"> may</w:t>
      </w:r>
      <w:r w:rsidRPr="00B67283">
        <w:rPr>
          <w:rFonts w:ascii="Palatino Linotype" w:hAnsi="Palatino Linotype" w:cs="Times New Roman"/>
          <w:color w:val="000000" w:themeColor="text1"/>
          <w:sz w:val="20"/>
          <w:szCs w:val="20"/>
        </w:rPr>
        <w:t xml:space="preserve"> be</w:t>
      </w:r>
      <w:r w:rsidR="006D4F6C"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trapped in</w:t>
      </w:r>
      <w:r w:rsidR="009656F1" w:rsidRPr="00B67283">
        <w:rPr>
          <w:rFonts w:ascii="Palatino Linotype" w:hAnsi="Palatino Linotype" w:cs="Times New Roman"/>
          <w:color w:val="000000" w:themeColor="text1"/>
          <w:sz w:val="20"/>
          <w:szCs w:val="20"/>
        </w:rPr>
        <w:t xml:space="preserve"> </w:t>
      </w:r>
      <w:r w:rsidR="004B730C" w:rsidRPr="00B67283">
        <w:rPr>
          <w:rFonts w:ascii="Palatino Linotype" w:hAnsi="Palatino Linotype" w:cs="Times New Roman"/>
          <w:color w:val="000000" w:themeColor="text1"/>
          <w:sz w:val="20"/>
          <w:szCs w:val="20"/>
        </w:rPr>
        <w:t xml:space="preserve">an </w:t>
      </w:r>
      <w:r w:rsidR="006D4F6C" w:rsidRPr="00B67283">
        <w:rPr>
          <w:rFonts w:ascii="Palatino Linotype" w:hAnsi="Palatino Linotype" w:cs="Times New Roman"/>
          <w:color w:val="000000" w:themeColor="text1"/>
          <w:sz w:val="20"/>
          <w:szCs w:val="20"/>
        </w:rPr>
        <w:t xml:space="preserve">overfitting problem </w:t>
      </w:r>
      <w:r w:rsidRPr="00B67283">
        <w:rPr>
          <w:rFonts w:ascii="Palatino Linotype" w:hAnsi="Palatino Linotype" w:cs="Times New Roman"/>
          <w:color w:val="000000" w:themeColor="text1"/>
          <w:sz w:val="20"/>
          <w:szCs w:val="20"/>
        </w:rPr>
        <w:t>in all training data as well</w:t>
      </w:r>
      <w:r w:rsidR="006D4F6C" w:rsidRPr="00B67283">
        <w:rPr>
          <w:rFonts w:ascii="Palatino Linotype" w:hAnsi="Palatino Linotype" w:cs="Times New Roman"/>
          <w:color w:val="000000" w:themeColor="text1"/>
          <w:sz w:val="20"/>
          <w:szCs w:val="20"/>
        </w:rPr>
        <w:t>.</w:t>
      </w:r>
      <w:r w:rsidR="009656F1" w:rsidRPr="00B67283">
        <w:rPr>
          <w:rFonts w:ascii="Palatino Linotype" w:hAnsi="Palatino Linotype" w:cs="Times New Roman"/>
          <w:color w:val="000000" w:themeColor="text1"/>
          <w:sz w:val="20"/>
          <w:szCs w:val="20"/>
        </w:rPr>
        <w:t xml:space="preserve"> </w:t>
      </w:r>
      <w:r w:rsidR="00431E31" w:rsidRPr="00B67283">
        <w:rPr>
          <w:rFonts w:ascii="Palatino Linotype" w:hAnsi="Palatino Linotype" w:cs="Times New Roman"/>
          <w:color w:val="000000" w:themeColor="text1"/>
          <w:kern w:val="0"/>
          <w:sz w:val="20"/>
          <w:szCs w:val="20"/>
        </w:rPr>
        <w:t xml:space="preserve">To tackle these problems of the DELM model for the improvement of the prediction capability, this paper intends to employ a new optimization algorithm in the literature. Recently, many optimization algorithms have been developed in </w:t>
      </w:r>
      <w:r w:rsidR="008A1A42" w:rsidRPr="00B67283">
        <w:rPr>
          <w:rFonts w:ascii="Palatino Linotype" w:hAnsi="Palatino Linotype" w:cs="Times New Roman"/>
          <w:color w:val="000000" w:themeColor="text1"/>
          <w:kern w:val="0"/>
          <w:sz w:val="20"/>
          <w:szCs w:val="20"/>
        </w:rPr>
        <w:t>various</w:t>
      </w:r>
      <w:r w:rsidR="00431E31" w:rsidRPr="00B67283">
        <w:rPr>
          <w:rFonts w:ascii="Palatino Linotype" w:hAnsi="Palatino Linotype" w:cs="Times New Roman"/>
          <w:color w:val="000000" w:themeColor="text1"/>
          <w:kern w:val="0"/>
          <w:sz w:val="20"/>
          <w:szCs w:val="20"/>
        </w:rPr>
        <w:t xml:space="preserve"> applications, </w:t>
      </w:r>
      <w:r w:rsidR="008A1A42" w:rsidRPr="00B67283">
        <w:rPr>
          <w:rFonts w:ascii="Palatino Linotype" w:hAnsi="Palatino Linotype" w:cs="Times New Roman"/>
          <w:color w:val="000000" w:themeColor="text1"/>
          <w:kern w:val="0"/>
          <w:sz w:val="20"/>
          <w:szCs w:val="20"/>
        </w:rPr>
        <w:t>like</w:t>
      </w:r>
      <w:r w:rsidR="00431E31" w:rsidRPr="00B67283">
        <w:rPr>
          <w:rFonts w:ascii="Palatino Linotype" w:hAnsi="Palatino Linotype" w:cs="Times New Roman"/>
          <w:color w:val="000000" w:themeColor="text1"/>
          <w:kern w:val="0"/>
          <w:sz w:val="20"/>
          <w:szCs w:val="20"/>
        </w:rPr>
        <w:t xml:space="preserve"> </w:t>
      </w:r>
      <w:r w:rsidR="00611DD2">
        <w:rPr>
          <w:rFonts w:ascii="Palatino Linotype" w:hAnsi="Palatino Linotype" w:cs="Times New Roman" w:hint="eastAsia"/>
          <w:color w:val="000000" w:themeColor="text1"/>
          <w:kern w:val="0"/>
          <w:sz w:val="20"/>
          <w:szCs w:val="20"/>
        </w:rPr>
        <w:t>p</w:t>
      </w:r>
      <w:r w:rsidR="00611DD2" w:rsidRPr="00611DD2">
        <w:rPr>
          <w:rFonts w:ascii="Palatino Linotype" w:hAnsi="Palatino Linotype" w:cs="Times New Roman"/>
          <w:color w:val="000000" w:themeColor="text1"/>
          <w:kern w:val="0"/>
          <w:sz w:val="20"/>
          <w:szCs w:val="20"/>
        </w:rPr>
        <w:t>ower Load Forecasting</w:t>
      </w:r>
      <w:r w:rsidR="00431E31" w:rsidRPr="00611DD2">
        <w:rPr>
          <w:rFonts w:ascii="Palatino Linotype" w:hAnsi="Palatino Linotype" w:cs="Times New Roman"/>
          <w:color w:val="000000" w:themeColor="text1"/>
          <w:kern w:val="0"/>
          <w:sz w:val="20"/>
          <w:szCs w:val="20"/>
        </w:rPr>
        <w:t xml:space="preserve"> [15]</w:t>
      </w:r>
      <w:r w:rsidR="00431E31" w:rsidRPr="00B67283">
        <w:rPr>
          <w:rFonts w:ascii="Palatino Linotype" w:hAnsi="Palatino Linotype" w:cs="Times New Roman"/>
          <w:color w:val="000000" w:themeColor="text1"/>
          <w:kern w:val="0"/>
          <w:sz w:val="20"/>
          <w:szCs w:val="20"/>
        </w:rPr>
        <w:t>,</w:t>
      </w:r>
      <w:r w:rsidR="00431E31" w:rsidRPr="00B67283">
        <w:rPr>
          <w:rFonts w:ascii="Palatino Linotype" w:hAnsi="Palatino Linotype"/>
          <w:color w:val="000000" w:themeColor="text1"/>
          <w:kern w:val="0"/>
          <w:sz w:val="20"/>
          <w:szCs w:val="20"/>
        </w:rPr>
        <w:t xml:space="preserve"> </w:t>
      </w:r>
      <w:r w:rsidR="00431E31" w:rsidRPr="00B67283">
        <w:rPr>
          <w:rFonts w:ascii="Palatino Linotype" w:hAnsi="Palatino Linotype" w:cs="Times New Roman"/>
          <w:color w:val="000000" w:themeColor="text1"/>
          <w:kern w:val="0"/>
          <w:sz w:val="20"/>
          <w:szCs w:val="20"/>
        </w:rPr>
        <w:t>life prediction of lithium batteries [16], brain tumor diagnosis [17], and polymer electrolyte fuel cell (PEMFC) stack [18].</w:t>
      </w:r>
    </w:p>
    <w:p w14:paraId="71733CBE" w14:textId="3FBDE41B" w:rsidR="002A597E" w:rsidRPr="00B67283" w:rsidRDefault="00431E31" w:rsidP="00EE137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kern w:val="0"/>
          <w:sz w:val="20"/>
          <w:szCs w:val="20"/>
        </w:rPr>
        <w:t xml:space="preserve">Based on sparrow predation and anti-predation behavioral traits, </w:t>
      </w:r>
      <w:r w:rsidR="007C765B" w:rsidRPr="00B67283">
        <w:rPr>
          <w:rFonts w:ascii="Palatino Linotype" w:hAnsi="Palatino Linotype" w:cs="Times New Roman"/>
          <w:color w:val="000000" w:themeColor="text1"/>
          <w:kern w:val="0"/>
          <w:sz w:val="20"/>
          <w:szCs w:val="20"/>
        </w:rPr>
        <w:t>s</w:t>
      </w:r>
      <w:r w:rsidRPr="00B67283">
        <w:rPr>
          <w:rFonts w:ascii="Palatino Linotype" w:hAnsi="Palatino Linotype" w:cs="Times New Roman"/>
          <w:color w:val="000000" w:themeColor="text1"/>
          <w:kern w:val="0"/>
          <w:sz w:val="20"/>
          <w:szCs w:val="20"/>
        </w:rPr>
        <w:t>parrow search algorithm (SSA) is a new intelligent optimization method constructed by XUE [19]in 2020, which is established. Compared with the existing optimization algorithms, SSA has a better optimization ability and faster efficiency.</w:t>
      </w:r>
      <w:r w:rsidRPr="00B67283">
        <w:rPr>
          <w:rFonts w:ascii="Palatino Linotype" w:hAnsi="Palatino Linotype"/>
          <w:color w:val="000000" w:themeColor="text1"/>
          <w:kern w:val="0"/>
          <w:sz w:val="20"/>
          <w:szCs w:val="20"/>
        </w:rPr>
        <w:t xml:space="preserve"> </w:t>
      </w:r>
      <w:r w:rsidRPr="00B67283">
        <w:rPr>
          <w:rFonts w:ascii="Palatino Linotype" w:hAnsi="Palatino Linotype" w:cs="Times New Roman"/>
          <w:color w:val="000000" w:themeColor="text1"/>
          <w:kern w:val="0"/>
          <w:sz w:val="20"/>
          <w:szCs w:val="20"/>
        </w:rPr>
        <w:lastRenderedPageBreak/>
        <w:t xml:space="preserve">However, similar to other algorithms, there are still some shortcomings in SSA, such as loss of population diversity in the later iteration and easily </w:t>
      </w:r>
      <w:r w:rsidR="007C765B" w:rsidRPr="00B67283">
        <w:rPr>
          <w:rFonts w:ascii="Palatino Linotype" w:hAnsi="Palatino Linotype" w:cs="Times New Roman"/>
          <w:color w:val="000000" w:themeColor="text1"/>
          <w:kern w:val="0"/>
          <w:sz w:val="20"/>
          <w:szCs w:val="20"/>
        </w:rPr>
        <w:t>being stuck</w:t>
      </w:r>
      <w:r w:rsidR="00CA7BF0" w:rsidRPr="00B67283">
        <w:rPr>
          <w:rFonts w:ascii="Palatino Linotype" w:hAnsi="Palatino Linotype" w:cs="Times New Roman"/>
          <w:color w:val="000000" w:themeColor="text1"/>
          <w:kern w:val="0"/>
          <w:sz w:val="20"/>
          <w:szCs w:val="20"/>
        </w:rPr>
        <w:t xml:space="preserve"> in</w:t>
      </w:r>
      <w:r w:rsidRPr="00B67283">
        <w:rPr>
          <w:rFonts w:ascii="Palatino Linotype" w:hAnsi="Palatino Linotype" w:cs="Times New Roman"/>
          <w:color w:val="000000" w:themeColor="text1"/>
          <w:kern w:val="0"/>
          <w:sz w:val="20"/>
          <w:szCs w:val="20"/>
        </w:rPr>
        <w:t xml:space="preserve"> local optimum and search stagnation. To mitigate the aforementioned issues and improve the global optimization ability, various improvement mechanisms have been presented.</w:t>
      </w:r>
      <w:r w:rsidRPr="00B67283">
        <w:rPr>
          <w:rFonts w:ascii="Palatino Linotype" w:hAnsi="Palatino Linotype"/>
          <w:color w:val="000000" w:themeColor="text1"/>
          <w:kern w:val="0"/>
          <w:sz w:val="20"/>
          <w:szCs w:val="20"/>
        </w:rPr>
        <w:t xml:space="preserve"> </w:t>
      </w:r>
      <w:r w:rsidRPr="00B67283">
        <w:rPr>
          <w:rFonts w:ascii="Palatino Linotype" w:hAnsi="Palatino Linotype" w:cs="Times New Roman"/>
          <w:color w:val="000000" w:themeColor="text1"/>
          <w:kern w:val="0"/>
          <w:sz w:val="20"/>
          <w:szCs w:val="20"/>
        </w:rPr>
        <w:t xml:space="preserve">Liu et al. [20] </w:t>
      </w:r>
      <w:r w:rsidR="008A1A42" w:rsidRPr="00B67283">
        <w:rPr>
          <w:rFonts w:ascii="Palatino Linotype" w:hAnsi="Palatino Linotype" w:cs="Times New Roman"/>
          <w:color w:val="000000" w:themeColor="text1"/>
          <w:kern w:val="0"/>
          <w:sz w:val="20"/>
          <w:szCs w:val="20"/>
        </w:rPr>
        <w:t>adopted</w:t>
      </w:r>
      <w:r w:rsidRPr="00B67283">
        <w:rPr>
          <w:rFonts w:ascii="Palatino Linotype" w:hAnsi="Palatino Linotype" w:cs="Times New Roman"/>
          <w:color w:val="000000" w:themeColor="text1"/>
          <w:kern w:val="0"/>
          <w:sz w:val="20"/>
          <w:szCs w:val="20"/>
        </w:rPr>
        <w:t xml:space="preserve"> adaptive weight </w:t>
      </w:r>
      <w:r w:rsidR="008A1A42" w:rsidRPr="00B67283">
        <w:rPr>
          <w:rFonts w:ascii="Palatino Linotype" w:hAnsi="Palatino Linotype" w:cs="Times New Roman"/>
          <w:color w:val="000000" w:themeColor="text1"/>
          <w:kern w:val="0"/>
          <w:sz w:val="20"/>
          <w:szCs w:val="20"/>
        </w:rPr>
        <w:t>parameters</w:t>
      </w:r>
      <w:r w:rsidRPr="00B67283">
        <w:rPr>
          <w:rFonts w:ascii="Palatino Linotype" w:hAnsi="Palatino Linotype" w:cs="Times New Roman"/>
          <w:color w:val="000000" w:themeColor="text1"/>
          <w:kern w:val="0"/>
          <w:sz w:val="20"/>
          <w:szCs w:val="20"/>
        </w:rPr>
        <w:t xml:space="preserve"> to balance the search and exploitation </w:t>
      </w:r>
      <w:r w:rsidR="008A1A42" w:rsidRPr="00B67283">
        <w:rPr>
          <w:rFonts w:ascii="Palatino Linotype" w:hAnsi="Palatino Linotype" w:cs="Times New Roman"/>
          <w:color w:val="000000" w:themeColor="text1"/>
          <w:kern w:val="0"/>
          <w:sz w:val="20"/>
          <w:szCs w:val="20"/>
        </w:rPr>
        <w:t xml:space="preserve">capability </w:t>
      </w:r>
      <w:r w:rsidRPr="00B67283">
        <w:rPr>
          <w:rFonts w:ascii="Palatino Linotype" w:hAnsi="Palatino Linotype" w:cs="Times New Roman"/>
          <w:color w:val="000000" w:themeColor="text1"/>
          <w:kern w:val="0"/>
          <w:sz w:val="20"/>
          <w:szCs w:val="20"/>
        </w:rPr>
        <w:t>of the sparrow</w:t>
      </w:r>
      <w:r w:rsidR="008A1A42" w:rsidRPr="00B67283">
        <w:rPr>
          <w:rFonts w:ascii="Palatino Linotype" w:hAnsi="Palatino Linotype" w:cs="Times New Roman"/>
          <w:color w:val="000000" w:themeColor="text1"/>
          <w:kern w:val="0"/>
          <w:sz w:val="20"/>
          <w:szCs w:val="20"/>
        </w:rPr>
        <w:t xml:space="preserve"> search</w:t>
      </w:r>
      <w:r w:rsidRPr="00B67283">
        <w:rPr>
          <w:rFonts w:ascii="Palatino Linotype" w:hAnsi="Palatino Linotype" w:cs="Times New Roman"/>
          <w:color w:val="000000" w:themeColor="text1"/>
          <w:kern w:val="0"/>
          <w:sz w:val="20"/>
          <w:szCs w:val="20"/>
        </w:rPr>
        <w:t xml:space="preserve"> algorithm, improved the ability of SSA to get rid of stagnation with the help of the Cauchy-Gaussian mechanism. Yuan et al. [21] introduced a center of gravity inverse learning mechanism to initialize the population, added weight factors to update the follower positions in the sparrow algorithm to enhance the global exploration capability of SSA, and finally introduced a </w:t>
      </w:r>
      <w:r w:rsidR="00CA7BF0" w:rsidRPr="00B67283">
        <w:rPr>
          <w:rFonts w:ascii="Palatino Linotype" w:hAnsi="Palatino Linotype" w:cs="Times New Roman"/>
          <w:color w:val="000000" w:themeColor="text1"/>
          <w:kern w:val="0"/>
          <w:sz w:val="20"/>
          <w:szCs w:val="20"/>
        </w:rPr>
        <w:t>mutation</w:t>
      </w:r>
      <w:r w:rsidRPr="00B67283">
        <w:rPr>
          <w:rFonts w:ascii="Palatino Linotype" w:hAnsi="Palatino Linotype" w:cs="Times New Roman"/>
          <w:color w:val="000000" w:themeColor="text1"/>
          <w:kern w:val="0"/>
          <w:sz w:val="20"/>
          <w:szCs w:val="20"/>
        </w:rPr>
        <w:t xml:space="preserve"> strategy in the follower positions to </w:t>
      </w:r>
      <w:r w:rsidR="00CA7BF0" w:rsidRPr="00B67283">
        <w:rPr>
          <w:rFonts w:ascii="Palatino Linotype" w:hAnsi="Palatino Linotype" w:cs="Times New Roman"/>
          <w:color w:val="000000" w:themeColor="text1"/>
          <w:kern w:val="0"/>
          <w:sz w:val="20"/>
          <w:szCs w:val="20"/>
        </w:rPr>
        <w:t>increase the likelihood</w:t>
      </w:r>
      <w:r w:rsidRPr="00B67283">
        <w:rPr>
          <w:rFonts w:ascii="Palatino Linotype" w:hAnsi="Palatino Linotype" w:cs="Times New Roman"/>
          <w:color w:val="000000" w:themeColor="text1"/>
          <w:kern w:val="0"/>
          <w:sz w:val="20"/>
          <w:szCs w:val="20"/>
        </w:rPr>
        <w:t xml:space="preserve"> of </w:t>
      </w:r>
      <w:r w:rsidR="00CA7BF0" w:rsidRPr="00B67283">
        <w:rPr>
          <w:rFonts w:ascii="Palatino Linotype" w:hAnsi="Palatino Linotype" w:cs="Times New Roman"/>
          <w:color w:val="000000" w:themeColor="text1"/>
          <w:kern w:val="0"/>
          <w:sz w:val="20"/>
          <w:szCs w:val="20"/>
        </w:rPr>
        <w:t>SSA</w:t>
      </w:r>
      <w:r w:rsidRPr="00B67283">
        <w:rPr>
          <w:rFonts w:ascii="Palatino Linotype" w:hAnsi="Palatino Linotype" w:cs="Times New Roman"/>
          <w:color w:val="000000" w:themeColor="text1"/>
          <w:kern w:val="0"/>
          <w:sz w:val="20"/>
          <w:szCs w:val="20"/>
        </w:rPr>
        <w:t xml:space="preserve"> in escaping local extremes. Therefore, to furthermore overcome the problems associated with standard SSA, an Enhanced SSA</w:t>
      </w:r>
      <w:r w:rsidR="00715722">
        <w:rPr>
          <w:rFonts w:ascii="Palatino Linotype" w:hAnsi="Palatino Linotype" w:cs="Times New Roman"/>
          <w:color w:val="000000" w:themeColor="text1"/>
          <w:kern w:val="0"/>
          <w:sz w:val="20"/>
          <w:szCs w:val="20"/>
        </w:rPr>
        <w:t xml:space="preserve"> </w:t>
      </w:r>
      <w:r w:rsidRPr="00B67283">
        <w:rPr>
          <w:rFonts w:ascii="Palatino Linotype" w:hAnsi="Palatino Linotype" w:cs="Times New Roman"/>
          <w:color w:val="000000" w:themeColor="text1"/>
          <w:kern w:val="0"/>
          <w:sz w:val="20"/>
          <w:szCs w:val="20"/>
        </w:rPr>
        <w:t>(ESSA) is put forward based on Trigonometric substitution</w:t>
      </w:r>
      <w:r w:rsidR="00715722">
        <w:rPr>
          <w:rFonts w:ascii="Palatino Linotype" w:hAnsi="Palatino Linotype" w:cs="Times New Roman"/>
          <w:color w:val="000000" w:themeColor="text1"/>
          <w:kern w:val="0"/>
          <w:sz w:val="20"/>
          <w:szCs w:val="20"/>
        </w:rPr>
        <w:t xml:space="preserve"> </w:t>
      </w:r>
      <w:r w:rsidR="008D4787" w:rsidRPr="00B67283">
        <w:rPr>
          <w:rFonts w:ascii="Palatino Linotype" w:hAnsi="Palatino Linotype" w:cs="Times New Roman"/>
          <w:color w:val="000000" w:themeColor="text1"/>
          <w:kern w:val="0"/>
          <w:sz w:val="20"/>
          <w:szCs w:val="20"/>
        </w:rPr>
        <w:t>(TS)</w:t>
      </w:r>
      <w:r w:rsidRPr="00B67283">
        <w:rPr>
          <w:rFonts w:ascii="Palatino Linotype" w:hAnsi="Palatino Linotype" w:cs="Times New Roman"/>
          <w:color w:val="000000" w:themeColor="text1"/>
          <w:kern w:val="0"/>
          <w:sz w:val="20"/>
          <w:szCs w:val="20"/>
        </w:rPr>
        <w:t xml:space="preserve"> strategy and Cauchy mutation.</w:t>
      </w:r>
    </w:p>
    <w:p w14:paraId="6CEF8033" w14:textId="746B4E56" w:rsidR="00786683" w:rsidRDefault="00431E31" w:rsidP="00EE1378">
      <w:pPr>
        <w:adjustRightInd w:val="0"/>
        <w:snapToGrid w:val="0"/>
        <w:spacing w:line="228" w:lineRule="auto"/>
        <w:ind w:left="2608" w:firstLine="425"/>
        <w:rPr>
          <w:rFonts w:ascii="Palatino Linotype" w:hAnsi="Palatino Linotype" w:cs="Times New Roman"/>
          <w:color w:val="000000" w:themeColor="text1"/>
          <w:kern w:val="0"/>
          <w:sz w:val="20"/>
          <w:szCs w:val="20"/>
        </w:rPr>
      </w:pPr>
      <w:r w:rsidRPr="00B67283">
        <w:rPr>
          <w:rFonts w:ascii="Palatino Linotype" w:hAnsi="Palatino Linotype" w:cs="Times New Roman"/>
          <w:color w:val="000000" w:themeColor="text1"/>
          <w:kern w:val="0"/>
          <w:sz w:val="20"/>
          <w:szCs w:val="20"/>
        </w:rPr>
        <w:t xml:space="preserve">Considering the above mentioned, </w:t>
      </w:r>
      <w:bookmarkStart w:id="7" w:name="_Hlk88508725"/>
      <w:r w:rsidRPr="00B67283">
        <w:rPr>
          <w:rFonts w:ascii="Palatino Linotype" w:hAnsi="Palatino Linotype" w:cs="Times New Roman"/>
          <w:color w:val="000000" w:themeColor="text1"/>
          <w:kern w:val="0"/>
          <w:sz w:val="20"/>
          <w:szCs w:val="20"/>
        </w:rPr>
        <w:t>based on deep extreme learning machine and enhanced sparrow search algorithm (ESSA-DELM)</w:t>
      </w:r>
      <w:bookmarkEnd w:id="7"/>
      <w:r w:rsidRPr="00B67283">
        <w:rPr>
          <w:rFonts w:ascii="Palatino Linotype" w:hAnsi="Palatino Linotype" w:cs="Times New Roman"/>
          <w:color w:val="000000" w:themeColor="text1"/>
          <w:kern w:val="0"/>
          <w:sz w:val="20"/>
          <w:szCs w:val="20"/>
        </w:rPr>
        <w:t>,</w:t>
      </w:r>
      <w:bookmarkStart w:id="8" w:name="_Hlk88508585"/>
      <w:r w:rsidRPr="00B67283">
        <w:rPr>
          <w:rFonts w:ascii="Palatino Linotype" w:hAnsi="Palatino Linotype" w:cs="Times New Roman"/>
          <w:color w:val="000000" w:themeColor="text1"/>
          <w:kern w:val="0"/>
          <w:sz w:val="20"/>
          <w:szCs w:val="20"/>
        </w:rPr>
        <w:t xml:space="preserve"> a prediction model of end-point phosphorus content of BOF</w:t>
      </w:r>
      <w:bookmarkEnd w:id="8"/>
      <w:r w:rsidRPr="00B67283">
        <w:rPr>
          <w:rFonts w:ascii="Palatino Linotype" w:hAnsi="Palatino Linotype" w:cs="Times New Roman"/>
          <w:color w:val="000000" w:themeColor="text1"/>
          <w:kern w:val="0"/>
          <w:sz w:val="20"/>
          <w:szCs w:val="20"/>
        </w:rPr>
        <w:t xml:space="preserve"> was proposed in this paper. </w:t>
      </w:r>
      <w:bookmarkStart w:id="9" w:name="_Hlk88509154"/>
      <w:r w:rsidRPr="00B67283">
        <w:rPr>
          <w:rFonts w:ascii="Palatino Linotype" w:hAnsi="Palatino Linotype" w:cs="Times New Roman"/>
          <w:color w:val="000000" w:themeColor="text1"/>
          <w:kern w:val="0"/>
          <w:sz w:val="20"/>
          <w:szCs w:val="20"/>
        </w:rPr>
        <w:t>The many input weights and biases of the DELM were optimized by ESSA. For ESSA, the Trigonometric substitution strategy and Cauchy mutation were adopted to solve the inadequacy of the SSA global optimization search. Finally, some DELM-based hybrid prediction models and conventional models were applied to validate the performance of ESSA-DELM, and the result proved that the performance of ESSA-DELM was significantly superior to that of the other models.</w:t>
      </w:r>
      <w:bookmarkEnd w:id="9"/>
      <w:r w:rsidR="00B67283" w:rsidRPr="00B67283">
        <w:t xml:space="preserve"> </w:t>
      </w:r>
      <w:r w:rsidR="00B67283">
        <w:rPr>
          <w:rFonts w:ascii="Palatino Linotype" w:hAnsi="Palatino Linotype" w:cs="Times New Roman"/>
          <w:color w:val="000000" w:themeColor="text1"/>
          <w:kern w:val="0"/>
          <w:sz w:val="20"/>
          <w:szCs w:val="20"/>
        </w:rPr>
        <w:t>T</w:t>
      </w:r>
      <w:r w:rsidR="00B67283" w:rsidRPr="00B67283">
        <w:rPr>
          <w:rFonts w:ascii="Palatino Linotype" w:hAnsi="Palatino Linotype" w:cs="Times New Roman"/>
          <w:color w:val="000000" w:themeColor="text1"/>
          <w:kern w:val="0"/>
          <w:sz w:val="20"/>
          <w:szCs w:val="20"/>
        </w:rPr>
        <w:t xml:space="preserve">he main contributions of </w:t>
      </w:r>
      <w:r w:rsidR="00B67283">
        <w:rPr>
          <w:rFonts w:ascii="Palatino Linotype" w:hAnsi="Palatino Linotype" w:cs="Times New Roman"/>
          <w:color w:val="000000" w:themeColor="text1"/>
          <w:kern w:val="0"/>
          <w:sz w:val="20"/>
          <w:szCs w:val="20"/>
        </w:rPr>
        <w:t>this study</w:t>
      </w:r>
      <w:r w:rsidR="00B67283" w:rsidRPr="00B67283">
        <w:rPr>
          <w:rFonts w:ascii="Palatino Linotype" w:hAnsi="Palatino Linotype" w:cs="Times New Roman"/>
          <w:color w:val="000000" w:themeColor="text1"/>
          <w:kern w:val="0"/>
          <w:sz w:val="20"/>
          <w:szCs w:val="20"/>
        </w:rPr>
        <w:t xml:space="preserve"> are:</w:t>
      </w:r>
    </w:p>
    <w:p w14:paraId="53A92417" w14:textId="602C83D6" w:rsidR="00B67283" w:rsidRDefault="00B67283" w:rsidP="00EF7C53">
      <w:pPr>
        <w:tabs>
          <w:tab w:val="left" w:pos="2977"/>
        </w:tabs>
        <w:adjustRightInd w:val="0"/>
        <w:snapToGrid w:val="0"/>
        <w:spacing w:line="228" w:lineRule="auto"/>
        <w:ind w:left="2608"/>
        <w:rPr>
          <w:rFonts w:ascii="Palatino Linotype" w:hAnsi="Palatino Linotype" w:cs="Times New Roman"/>
          <w:color w:val="000000" w:themeColor="text1"/>
          <w:kern w:val="0"/>
          <w:sz w:val="20"/>
          <w:szCs w:val="20"/>
        </w:rPr>
      </w:pPr>
      <w:r>
        <w:rPr>
          <w:rFonts w:ascii="Palatino Linotype" w:hAnsi="Palatino Linotype" w:cs="Times New Roman"/>
          <w:color w:val="000000" w:themeColor="text1"/>
          <w:kern w:val="0"/>
          <w:sz w:val="20"/>
          <w:szCs w:val="20"/>
        </w:rPr>
        <w:t>(a)</w:t>
      </w:r>
      <w:r w:rsidR="00EF7C53">
        <w:rPr>
          <w:rFonts w:ascii="Palatino Linotype" w:hAnsi="Palatino Linotype" w:cs="Times New Roman"/>
          <w:color w:val="000000" w:themeColor="text1"/>
          <w:kern w:val="0"/>
          <w:sz w:val="20"/>
          <w:szCs w:val="20"/>
        </w:rPr>
        <w:t xml:space="preserve"> </w:t>
      </w:r>
      <w:r w:rsidR="008D4787" w:rsidRPr="00B67283">
        <w:rPr>
          <w:rFonts w:ascii="Palatino Linotype" w:hAnsi="Palatino Linotype" w:cs="Times New Roman"/>
          <w:color w:val="000000" w:themeColor="text1"/>
          <w:kern w:val="0"/>
          <w:sz w:val="20"/>
          <w:szCs w:val="20"/>
        </w:rPr>
        <w:t>TS</w:t>
      </w:r>
      <w:r w:rsidR="008D4787">
        <w:rPr>
          <w:rFonts w:ascii="Palatino Linotype" w:hAnsi="Palatino Linotype" w:cs="Times New Roman"/>
          <w:color w:val="000000" w:themeColor="text1"/>
          <w:kern w:val="0"/>
          <w:sz w:val="20"/>
          <w:szCs w:val="20"/>
        </w:rPr>
        <w:t xml:space="preserve"> and </w:t>
      </w:r>
      <w:r w:rsidR="008D4787" w:rsidRPr="00B67283">
        <w:rPr>
          <w:rFonts w:ascii="Palatino Linotype" w:hAnsi="Palatino Linotype" w:cs="Times New Roman"/>
          <w:color w:val="000000" w:themeColor="text1"/>
          <w:kern w:val="0"/>
          <w:sz w:val="20"/>
          <w:szCs w:val="20"/>
        </w:rPr>
        <w:t>Cauchy mutation</w:t>
      </w:r>
      <w:r w:rsidR="008D4787">
        <w:rPr>
          <w:rFonts w:ascii="Palatino Linotype" w:hAnsi="Palatino Linotype" w:cs="Times New Roman"/>
          <w:color w:val="000000" w:themeColor="text1"/>
          <w:kern w:val="0"/>
          <w:sz w:val="20"/>
          <w:szCs w:val="20"/>
        </w:rPr>
        <w:t xml:space="preserve"> </w:t>
      </w:r>
      <w:r w:rsidR="008D4787">
        <w:rPr>
          <w:rFonts w:ascii="Palatino Linotype" w:hAnsi="Palatino Linotype" w:cs="Times New Roman" w:hint="eastAsia"/>
          <w:color w:val="000000" w:themeColor="text1"/>
          <w:kern w:val="0"/>
          <w:sz w:val="20"/>
          <w:szCs w:val="20"/>
        </w:rPr>
        <w:t>are</w:t>
      </w:r>
      <w:r w:rsidR="008D4787">
        <w:rPr>
          <w:rFonts w:ascii="Palatino Linotype" w:hAnsi="Palatino Linotype" w:cs="Times New Roman"/>
          <w:color w:val="000000" w:themeColor="text1"/>
          <w:kern w:val="0"/>
          <w:sz w:val="20"/>
          <w:szCs w:val="20"/>
        </w:rPr>
        <w:t xml:space="preserve"> applied to enhance the optimization capacity of SSA</w:t>
      </w:r>
      <w:r w:rsidR="00A1003C">
        <w:rPr>
          <w:rFonts w:ascii="Palatino Linotype" w:hAnsi="Palatino Linotype" w:cs="Times New Roman"/>
          <w:color w:val="000000" w:themeColor="text1"/>
          <w:kern w:val="0"/>
          <w:sz w:val="20"/>
          <w:szCs w:val="20"/>
        </w:rPr>
        <w:t>.</w:t>
      </w:r>
    </w:p>
    <w:p w14:paraId="34D03F90" w14:textId="26CA8069" w:rsidR="00B67283" w:rsidRDefault="00B67283" w:rsidP="00EF7C53">
      <w:pPr>
        <w:adjustRightInd w:val="0"/>
        <w:snapToGrid w:val="0"/>
        <w:spacing w:line="228" w:lineRule="auto"/>
        <w:ind w:left="2608"/>
        <w:rPr>
          <w:rFonts w:ascii="Palatino Linotype" w:hAnsi="Palatino Linotype" w:cs="Times New Roman"/>
          <w:color w:val="000000" w:themeColor="text1"/>
          <w:kern w:val="0"/>
          <w:sz w:val="20"/>
          <w:szCs w:val="20"/>
        </w:rPr>
      </w:pPr>
      <w:r>
        <w:rPr>
          <w:rFonts w:ascii="Palatino Linotype" w:hAnsi="Palatino Linotype" w:cs="Times New Roman"/>
          <w:color w:val="000000" w:themeColor="text1"/>
          <w:kern w:val="0"/>
          <w:sz w:val="20"/>
          <w:szCs w:val="20"/>
        </w:rPr>
        <w:t>(b)</w:t>
      </w:r>
      <w:r w:rsidR="00EF7C53">
        <w:rPr>
          <w:rFonts w:ascii="Palatino Linotype" w:hAnsi="Palatino Linotype" w:cs="Times New Roman"/>
          <w:color w:val="000000" w:themeColor="text1"/>
          <w:kern w:val="0"/>
          <w:sz w:val="20"/>
          <w:szCs w:val="20"/>
        </w:rPr>
        <w:t xml:space="preserve">  </w:t>
      </w:r>
      <w:r w:rsidR="008D4787">
        <w:rPr>
          <w:rFonts w:ascii="Palatino Linotype" w:hAnsi="Palatino Linotype" w:cs="Times New Roman"/>
          <w:color w:val="000000" w:themeColor="text1"/>
          <w:kern w:val="0"/>
          <w:sz w:val="20"/>
          <w:szCs w:val="20"/>
        </w:rPr>
        <w:t xml:space="preserve">The proposed ESSA </w:t>
      </w:r>
      <w:r w:rsidR="008D4787" w:rsidRPr="008D4787">
        <w:rPr>
          <w:rFonts w:ascii="Palatino Linotype" w:hAnsi="Palatino Linotype" w:cs="Times New Roman"/>
          <w:color w:val="000000" w:themeColor="text1"/>
          <w:kern w:val="0"/>
          <w:sz w:val="20"/>
          <w:szCs w:val="20"/>
        </w:rPr>
        <w:t>is used to optimize the weights and biases randomly generated by DELM</w:t>
      </w:r>
      <w:r w:rsidR="00A1003C">
        <w:rPr>
          <w:rFonts w:ascii="Palatino Linotype" w:hAnsi="Palatino Linotype" w:cs="Times New Roman"/>
          <w:color w:val="000000" w:themeColor="text1"/>
          <w:kern w:val="0"/>
          <w:sz w:val="20"/>
          <w:szCs w:val="20"/>
        </w:rPr>
        <w:t>.</w:t>
      </w:r>
    </w:p>
    <w:p w14:paraId="67500FFE" w14:textId="7EAFE4AC" w:rsidR="00B67283" w:rsidRDefault="00B67283" w:rsidP="00EF7C53">
      <w:pPr>
        <w:adjustRightInd w:val="0"/>
        <w:snapToGrid w:val="0"/>
        <w:spacing w:line="228" w:lineRule="auto"/>
        <w:ind w:left="2608"/>
        <w:rPr>
          <w:rFonts w:ascii="Palatino Linotype" w:hAnsi="Palatino Linotype" w:cs="Times New Roman"/>
          <w:color w:val="000000" w:themeColor="text1"/>
          <w:kern w:val="0"/>
          <w:sz w:val="20"/>
          <w:szCs w:val="20"/>
        </w:rPr>
      </w:pPr>
      <w:r>
        <w:rPr>
          <w:rFonts w:ascii="Palatino Linotype" w:hAnsi="Palatino Linotype" w:cs="Times New Roman"/>
          <w:color w:val="000000" w:themeColor="text1"/>
          <w:kern w:val="0"/>
          <w:sz w:val="20"/>
          <w:szCs w:val="20"/>
        </w:rPr>
        <w:t>(c)</w:t>
      </w:r>
      <w:r w:rsidR="00EF7C53">
        <w:rPr>
          <w:rFonts w:ascii="Palatino Linotype" w:hAnsi="Palatino Linotype" w:cs="Times New Roman"/>
          <w:color w:val="000000" w:themeColor="text1"/>
          <w:kern w:val="0"/>
          <w:sz w:val="20"/>
          <w:szCs w:val="20"/>
        </w:rPr>
        <w:t xml:space="preserve">     </w:t>
      </w:r>
      <w:r w:rsidR="008D4787">
        <w:rPr>
          <w:rFonts w:ascii="Palatino Linotype" w:hAnsi="Palatino Linotype" w:cs="Times New Roman"/>
          <w:color w:val="000000" w:themeColor="text1"/>
          <w:kern w:val="0"/>
          <w:sz w:val="20"/>
          <w:szCs w:val="20"/>
        </w:rPr>
        <w:t xml:space="preserve">The </w:t>
      </w:r>
      <w:r w:rsidR="008D4787" w:rsidRPr="008D4787">
        <w:rPr>
          <w:rFonts w:ascii="Palatino Linotype" w:hAnsi="Palatino Linotype" w:cs="Times New Roman"/>
          <w:color w:val="000000" w:themeColor="text1"/>
          <w:kern w:val="0"/>
          <w:sz w:val="20"/>
          <w:szCs w:val="20"/>
        </w:rPr>
        <w:t>establish</w:t>
      </w:r>
      <w:r w:rsidR="008D4787">
        <w:rPr>
          <w:rFonts w:ascii="Palatino Linotype" w:hAnsi="Palatino Linotype" w:cs="Times New Roman"/>
          <w:color w:val="000000" w:themeColor="text1"/>
          <w:kern w:val="0"/>
          <w:sz w:val="20"/>
          <w:szCs w:val="20"/>
        </w:rPr>
        <w:t>ed</w:t>
      </w:r>
      <w:r w:rsidR="008D4787" w:rsidRPr="008D4787">
        <w:rPr>
          <w:rFonts w:ascii="Palatino Linotype" w:hAnsi="Palatino Linotype" w:cs="Times New Roman"/>
          <w:color w:val="000000" w:themeColor="text1"/>
          <w:kern w:val="0"/>
          <w:sz w:val="20"/>
          <w:szCs w:val="20"/>
        </w:rPr>
        <w:t xml:space="preserve"> ESSA-DELM will be used to predict the</w:t>
      </w:r>
      <w:r w:rsidR="008D4787">
        <w:rPr>
          <w:rFonts w:ascii="Palatino Linotype" w:hAnsi="Palatino Linotype" w:cs="Times New Roman"/>
          <w:color w:val="000000" w:themeColor="text1"/>
          <w:kern w:val="0"/>
          <w:sz w:val="20"/>
          <w:szCs w:val="20"/>
        </w:rPr>
        <w:t xml:space="preserve"> end-point</w:t>
      </w:r>
      <w:r w:rsidR="008D4787" w:rsidRPr="008D4787">
        <w:rPr>
          <w:rFonts w:ascii="Palatino Linotype" w:hAnsi="Palatino Linotype" w:cs="Times New Roman"/>
          <w:color w:val="000000" w:themeColor="text1"/>
          <w:kern w:val="0"/>
          <w:sz w:val="20"/>
          <w:szCs w:val="20"/>
        </w:rPr>
        <w:t xml:space="preserve"> phosphorus content of </w:t>
      </w:r>
      <w:r w:rsidR="008D4787">
        <w:rPr>
          <w:rFonts w:ascii="Palatino Linotype" w:hAnsi="Palatino Linotype" w:cs="Times New Roman"/>
          <w:color w:val="000000" w:themeColor="text1"/>
          <w:kern w:val="0"/>
          <w:sz w:val="20"/>
          <w:szCs w:val="20"/>
        </w:rPr>
        <w:t>BOF.</w:t>
      </w:r>
      <w:r w:rsidR="00CA3659">
        <w:rPr>
          <w:rFonts w:ascii="Palatino Linotype" w:hAnsi="Palatino Linotype" w:cs="Times New Roman"/>
          <w:color w:val="000000" w:themeColor="text1"/>
          <w:kern w:val="0"/>
          <w:sz w:val="20"/>
          <w:szCs w:val="20"/>
        </w:rPr>
        <w:t xml:space="preserve"> </w:t>
      </w:r>
    </w:p>
    <w:p w14:paraId="36F36479" w14:textId="6DB77DA3" w:rsidR="0008208F" w:rsidRPr="00611DD2" w:rsidRDefault="00B67283"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611DD2">
        <w:rPr>
          <w:rFonts w:ascii="Palatino Linotype" w:hAnsi="Palatino Linotype" w:cs="Times New Roman"/>
          <w:color w:val="000000" w:themeColor="text1"/>
          <w:sz w:val="20"/>
          <w:szCs w:val="20"/>
        </w:rPr>
        <w:t xml:space="preserve">The rest of the </w:t>
      </w:r>
      <w:r w:rsidR="0011167E" w:rsidRPr="00611DD2">
        <w:rPr>
          <w:rFonts w:ascii="Palatino Linotype" w:hAnsi="Palatino Linotype" w:cs="Times New Roman"/>
          <w:color w:val="000000" w:themeColor="text1"/>
          <w:sz w:val="20"/>
          <w:szCs w:val="20"/>
        </w:rPr>
        <w:t>study</w:t>
      </w:r>
      <w:r w:rsidRPr="00611DD2">
        <w:rPr>
          <w:rFonts w:ascii="Palatino Linotype" w:hAnsi="Palatino Linotype" w:cs="Times New Roman"/>
          <w:color w:val="000000" w:themeColor="text1"/>
          <w:sz w:val="20"/>
          <w:szCs w:val="20"/>
        </w:rPr>
        <w:t xml:space="preserve"> is </w:t>
      </w:r>
      <w:r w:rsidR="00A1003C" w:rsidRPr="00611DD2">
        <w:rPr>
          <w:rFonts w:ascii="Palatino Linotype" w:hAnsi="Palatino Linotype" w:cs="Times New Roman"/>
          <w:color w:val="000000" w:themeColor="text1"/>
          <w:sz w:val="20"/>
          <w:szCs w:val="20"/>
        </w:rPr>
        <w:t>organized</w:t>
      </w:r>
      <w:r w:rsidRPr="00611DD2">
        <w:rPr>
          <w:rFonts w:ascii="Palatino Linotype" w:hAnsi="Palatino Linotype" w:cs="Times New Roman"/>
          <w:color w:val="000000" w:themeColor="text1"/>
          <w:sz w:val="20"/>
          <w:szCs w:val="20"/>
        </w:rPr>
        <w:t xml:space="preserve"> as follows. A brief description of </w:t>
      </w:r>
      <w:r w:rsidR="00611DD2" w:rsidRPr="00611DD2">
        <w:rPr>
          <w:rFonts w:ascii="Palatino Linotype" w:hAnsi="Palatino Linotype" w:cs="Times New Roman"/>
          <w:color w:val="000000" w:themeColor="text1"/>
          <w:sz w:val="20"/>
          <w:szCs w:val="20"/>
        </w:rPr>
        <w:t xml:space="preserve">the </w:t>
      </w:r>
      <w:r w:rsidR="00A1003C" w:rsidRPr="00611DD2">
        <w:rPr>
          <w:rFonts w:ascii="Palatino Linotype" w:hAnsi="Palatino Linotype" w:cs="Times New Roman"/>
          <w:color w:val="000000" w:themeColor="text1"/>
          <w:sz w:val="20"/>
          <w:szCs w:val="20"/>
        </w:rPr>
        <w:t>ELM</w:t>
      </w:r>
      <w:r w:rsidRPr="00611DD2">
        <w:rPr>
          <w:rFonts w:ascii="Palatino Linotype" w:hAnsi="Palatino Linotype" w:cs="Times New Roman"/>
          <w:color w:val="000000" w:themeColor="text1"/>
          <w:sz w:val="20"/>
          <w:szCs w:val="20"/>
        </w:rPr>
        <w:t xml:space="preserve"> </w:t>
      </w:r>
      <w:r w:rsidR="00EF7C53" w:rsidRPr="00611DD2">
        <w:rPr>
          <w:rFonts w:ascii="Palatino Linotype" w:hAnsi="Palatino Linotype" w:cs="Times New Roman"/>
          <w:color w:val="000000" w:themeColor="text1"/>
          <w:sz w:val="20"/>
          <w:szCs w:val="20"/>
        </w:rPr>
        <w:t>model</w:t>
      </w:r>
      <w:r w:rsidR="00A1003C" w:rsidRPr="00611DD2">
        <w:rPr>
          <w:rFonts w:ascii="Palatino Linotype" w:hAnsi="Palatino Linotype" w:cs="Times New Roman"/>
          <w:color w:val="000000" w:themeColor="text1"/>
          <w:sz w:val="20"/>
          <w:szCs w:val="20"/>
        </w:rPr>
        <w:t>, DELM model</w:t>
      </w:r>
      <w:r w:rsidR="00611DD2" w:rsidRPr="00611DD2">
        <w:rPr>
          <w:rFonts w:ascii="Palatino Linotype" w:hAnsi="Palatino Linotype" w:cs="Times New Roman"/>
          <w:color w:val="000000" w:themeColor="text1"/>
          <w:sz w:val="20"/>
          <w:szCs w:val="20"/>
        </w:rPr>
        <w:t>,</w:t>
      </w:r>
      <w:r w:rsidR="00EF7C53" w:rsidRPr="00611DD2">
        <w:rPr>
          <w:rFonts w:ascii="Palatino Linotype" w:hAnsi="Palatino Linotype" w:cs="Times New Roman"/>
          <w:color w:val="000000" w:themeColor="text1"/>
          <w:sz w:val="20"/>
          <w:szCs w:val="20"/>
        </w:rPr>
        <w:t xml:space="preserve"> and </w:t>
      </w:r>
      <w:r w:rsidR="00EF7C53" w:rsidRPr="00611DD2">
        <w:rPr>
          <w:rFonts w:ascii="Palatino Linotype" w:hAnsi="Palatino Linotype" w:cs="Times New Roman"/>
          <w:color w:val="000000" w:themeColor="text1"/>
          <w:kern w:val="0"/>
          <w:sz w:val="20"/>
          <w:szCs w:val="20"/>
        </w:rPr>
        <w:t>optimization algorithms</w:t>
      </w:r>
      <w:r w:rsidR="00EF7C53" w:rsidRPr="00611DD2">
        <w:rPr>
          <w:rFonts w:ascii="Palatino Linotype" w:hAnsi="Palatino Linotype" w:cs="Times New Roman"/>
          <w:color w:val="000000" w:themeColor="text1"/>
          <w:sz w:val="20"/>
          <w:szCs w:val="20"/>
        </w:rPr>
        <w:t xml:space="preserve"> </w:t>
      </w:r>
      <w:r w:rsidRPr="00611DD2">
        <w:rPr>
          <w:rFonts w:ascii="Palatino Linotype" w:hAnsi="Palatino Linotype" w:cs="Times New Roman"/>
          <w:color w:val="000000" w:themeColor="text1"/>
          <w:sz w:val="20"/>
          <w:szCs w:val="20"/>
        </w:rPr>
        <w:t>is given in Section 2.</w:t>
      </w:r>
      <w:r w:rsidR="00EF7C53" w:rsidRPr="00611DD2">
        <w:rPr>
          <w:rFonts w:ascii="Palatino Linotype" w:hAnsi="Palatino Linotype" w:cs="Times New Roman"/>
          <w:color w:val="000000" w:themeColor="text1"/>
          <w:sz w:val="20"/>
          <w:szCs w:val="20"/>
        </w:rPr>
        <w:t xml:space="preserve"> </w:t>
      </w:r>
      <w:r w:rsidRPr="00611DD2">
        <w:rPr>
          <w:rFonts w:ascii="Palatino Linotype" w:hAnsi="Palatino Linotype" w:cs="Times New Roman"/>
          <w:color w:val="000000" w:themeColor="text1"/>
          <w:sz w:val="20"/>
          <w:szCs w:val="20"/>
        </w:rPr>
        <w:t xml:space="preserve">Section </w:t>
      </w:r>
      <w:r w:rsidR="00D11D06" w:rsidRPr="00611DD2">
        <w:rPr>
          <w:rFonts w:ascii="Palatino Linotype" w:hAnsi="Palatino Linotype" w:cs="Times New Roman"/>
          <w:color w:val="000000" w:themeColor="text1"/>
          <w:sz w:val="20"/>
          <w:szCs w:val="20"/>
        </w:rPr>
        <w:t>3</w:t>
      </w:r>
      <w:r w:rsidRPr="00611DD2">
        <w:rPr>
          <w:rFonts w:ascii="Palatino Linotype" w:hAnsi="Palatino Linotype" w:cs="Times New Roman"/>
          <w:color w:val="000000" w:themeColor="text1"/>
          <w:sz w:val="20"/>
          <w:szCs w:val="20"/>
        </w:rPr>
        <w:t xml:space="preserve"> </w:t>
      </w:r>
      <w:r w:rsidR="00D11D06" w:rsidRPr="00611DD2">
        <w:rPr>
          <w:rFonts w:ascii="Palatino Linotype" w:hAnsi="Palatino Linotype" w:cs="Times New Roman"/>
          <w:color w:val="000000" w:themeColor="text1"/>
          <w:sz w:val="20"/>
          <w:szCs w:val="20"/>
        </w:rPr>
        <w:t>evaluates</w:t>
      </w:r>
      <w:r w:rsidRPr="00611DD2">
        <w:rPr>
          <w:rFonts w:ascii="Palatino Linotype" w:hAnsi="Palatino Linotype" w:cs="Times New Roman"/>
          <w:color w:val="000000" w:themeColor="text1"/>
          <w:sz w:val="20"/>
          <w:szCs w:val="20"/>
        </w:rPr>
        <w:t xml:space="preserve"> </w:t>
      </w:r>
      <w:r w:rsidR="0008208F" w:rsidRPr="00611DD2">
        <w:rPr>
          <w:rFonts w:ascii="Palatino Linotype" w:hAnsi="Palatino Linotype" w:cs="Times New Roman"/>
          <w:color w:val="000000" w:themeColor="text1"/>
          <w:sz w:val="20"/>
          <w:szCs w:val="20"/>
        </w:rPr>
        <w:t xml:space="preserve">the Enhanced Sparrow Search Algorithm (ESSA) and </w:t>
      </w:r>
      <w:r w:rsidR="00A962D3" w:rsidRPr="00611DD2">
        <w:rPr>
          <w:rFonts w:ascii="Palatino Linotype" w:hAnsi="Palatino Linotype" w:cs="Times New Roman"/>
          <w:color w:val="000000" w:themeColor="text1"/>
          <w:sz w:val="20"/>
          <w:szCs w:val="20"/>
        </w:rPr>
        <w:t xml:space="preserve">validates the proposed ESSA-DELM </w:t>
      </w:r>
      <w:r w:rsidR="00A962D3" w:rsidRPr="00611DD2">
        <w:rPr>
          <w:rFonts w:ascii="Palatino Linotype" w:hAnsi="Palatino Linotype" w:cs="Times New Roman" w:hint="eastAsia"/>
          <w:color w:val="000000" w:themeColor="text1"/>
          <w:sz w:val="20"/>
          <w:szCs w:val="20"/>
        </w:rPr>
        <w:t>prediction</w:t>
      </w:r>
      <w:r w:rsidR="00A962D3" w:rsidRPr="00611DD2">
        <w:rPr>
          <w:rFonts w:ascii="Palatino Linotype" w:hAnsi="Palatino Linotype" w:cs="Times New Roman"/>
          <w:color w:val="000000" w:themeColor="text1"/>
          <w:sz w:val="20"/>
          <w:szCs w:val="20"/>
        </w:rPr>
        <w:t xml:space="preserve"> </w:t>
      </w:r>
      <w:r w:rsidR="00A962D3" w:rsidRPr="00611DD2">
        <w:rPr>
          <w:rFonts w:ascii="Palatino Linotype" w:hAnsi="Palatino Linotype" w:cs="Times New Roman" w:hint="eastAsia"/>
          <w:color w:val="000000" w:themeColor="text1"/>
          <w:sz w:val="20"/>
          <w:szCs w:val="20"/>
        </w:rPr>
        <w:t>model</w:t>
      </w:r>
      <w:r w:rsidR="00A962D3" w:rsidRPr="00611DD2">
        <w:rPr>
          <w:rFonts w:ascii="Palatino Linotype" w:hAnsi="Palatino Linotype" w:cs="Times New Roman"/>
          <w:color w:val="000000" w:themeColor="text1"/>
          <w:sz w:val="20"/>
          <w:szCs w:val="20"/>
        </w:rPr>
        <w:t xml:space="preserve"> </w:t>
      </w:r>
      <w:r w:rsidR="00A962D3" w:rsidRPr="00611DD2">
        <w:rPr>
          <w:rFonts w:ascii="Palatino Linotype" w:hAnsi="Palatino Linotype" w:cs="Times New Roman" w:hint="eastAsia"/>
          <w:color w:val="000000" w:themeColor="text1"/>
          <w:sz w:val="20"/>
          <w:szCs w:val="20"/>
        </w:rPr>
        <w:t>of</w:t>
      </w:r>
      <w:r w:rsidR="00A962D3" w:rsidRPr="00611DD2">
        <w:rPr>
          <w:rFonts w:ascii="Palatino Linotype" w:hAnsi="Palatino Linotype" w:cs="Times New Roman"/>
          <w:color w:val="000000" w:themeColor="text1"/>
          <w:sz w:val="20"/>
          <w:szCs w:val="20"/>
        </w:rPr>
        <w:t xml:space="preserve"> end-point phosphorus </w:t>
      </w:r>
      <w:r w:rsidR="005773E1" w:rsidRPr="00611DD2">
        <w:rPr>
          <w:rFonts w:ascii="Palatino Linotype" w:hAnsi="Palatino Linotype" w:cs="Times New Roman"/>
          <w:color w:val="000000" w:themeColor="text1"/>
          <w:sz w:val="20"/>
          <w:szCs w:val="20"/>
        </w:rPr>
        <w:t>i</w:t>
      </w:r>
      <w:r w:rsidR="00A1003C" w:rsidRPr="00611DD2">
        <w:rPr>
          <w:rFonts w:ascii="Palatino Linotype" w:hAnsi="Palatino Linotype" w:cs="Times New Roman"/>
          <w:color w:val="000000" w:themeColor="text1"/>
          <w:sz w:val="20"/>
          <w:szCs w:val="20"/>
        </w:rPr>
        <w:t>n terms of performance</w:t>
      </w:r>
      <w:r w:rsidR="0011167E" w:rsidRPr="00611DD2">
        <w:rPr>
          <w:rFonts w:ascii="Palatino Linotype" w:hAnsi="Palatino Linotype" w:cs="Times New Roman"/>
          <w:color w:val="000000" w:themeColor="text1"/>
          <w:sz w:val="20"/>
          <w:szCs w:val="20"/>
        </w:rPr>
        <w:t>.</w:t>
      </w:r>
      <w:r w:rsidR="00A962D3" w:rsidRPr="00611DD2">
        <w:rPr>
          <w:rFonts w:ascii="Palatino Linotype" w:hAnsi="Palatino Linotype" w:cs="Times New Roman"/>
          <w:color w:val="000000" w:themeColor="text1"/>
          <w:sz w:val="20"/>
          <w:szCs w:val="20"/>
        </w:rPr>
        <w:t xml:space="preserve"> </w:t>
      </w:r>
      <w:r w:rsidR="005773E1" w:rsidRPr="00611DD2">
        <w:rPr>
          <w:rFonts w:ascii="Palatino Linotype" w:hAnsi="Palatino Linotype" w:cs="Times New Roman"/>
          <w:color w:val="000000" w:themeColor="text1"/>
          <w:sz w:val="20"/>
          <w:szCs w:val="20"/>
        </w:rPr>
        <w:t>The summary</w:t>
      </w:r>
      <w:r w:rsidR="0011167E" w:rsidRPr="00611DD2">
        <w:rPr>
          <w:rFonts w:ascii="Palatino Linotype" w:hAnsi="Palatino Linotype" w:cs="Times New Roman"/>
          <w:color w:val="000000" w:themeColor="text1"/>
          <w:sz w:val="20"/>
          <w:szCs w:val="20"/>
        </w:rPr>
        <w:t xml:space="preserve"> and </w:t>
      </w:r>
      <w:r w:rsidR="005773E1" w:rsidRPr="00611DD2">
        <w:rPr>
          <w:rFonts w:ascii="Palatino Linotype" w:hAnsi="Palatino Linotype" w:cs="Times New Roman"/>
          <w:color w:val="000000" w:themeColor="text1"/>
          <w:sz w:val="20"/>
          <w:szCs w:val="20"/>
        </w:rPr>
        <w:t>scope</w:t>
      </w:r>
      <w:r w:rsidR="0011167E" w:rsidRPr="00611DD2">
        <w:rPr>
          <w:rFonts w:ascii="Palatino Linotype" w:hAnsi="Palatino Linotype" w:cs="Times New Roman"/>
          <w:color w:val="000000" w:themeColor="text1"/>
          <w:sz w:val="20"/>
          <w:szCs w:val="20"/>
        </w:rPr>
        <w:t xml:space="preserve"> for future </w:t>
      </w:r>
      <w:r w:rsidR="005773E1" w:rsidRPr="00611DD2">
        <w:rPr>
          <w:rFonts w:ascii="Palatino Linotype" w:hAnsi="Palatino Linotype" w:cs="Times New Roman"/>
          <w:color w:val="000000" w:themeColor="text1"/>
          <w:sz w:val="20"/>
          <w:szCs w:val="20"/>
        </w:rPr>
        <w:t>study</w:t>
      </w:r>
      <w:r w:rsidR="0011167E" w:rsidRPr="00611DD2">
        <w:rPr>
          <w:rFonts w:ascii="Palatino Linotype" w:hAnsi="Palatino Linotype" w:cs="Times New Roman"/>
          <w:color w:val="000000" w:themeColor="text1"/>
          <w:sz w:val="20"/>
          <w:szCs w:val="20"/>
        </w:rPr>
        <w:t xml:space="preserve"> are </w:t>
      </w:r>
      <w:r w:rsidR="00611DD2" w:rsidRPr="00611DD2">
        <w:rPr>
          <w:rFonts w:ascii="Palatino Linotype" w:hAnsi="Palatino Linotype" w:cs="Times New Roman"/>
          <w:color w:val="000000" w:themeColor="text1"/>
          <w:sz w:val="20"/>
          <w:szCs w:val="20"/>
        </w:rPr>
        <w:t>shown</w:t>
      </w:r>
      <w:r w:rsidR="0011167E" w:rsidRPr="00611DD2">
        <w:rPr>
          <w:rFonts w:ascii="Palatino Linotype" w:hAnsi="Palatino Linotype" w:cs="Times New Roman"/>
          <w:color w:val="000000" w:themeColor="text1"/>
          <w:sz w:val="20"/>
          <w:szCs w:val="20"/>
        </w:rPr>
        <w:t xml:space="preserve"> in Section 4.</w:t>
      </w:r>
    </w:p>
    <w:p w14:paraId="14724529" w14:textId="6579FD89" w:rsidR="00180537" w:rsidRPr="00B67283" w:rsidRDefault="00170B50" w:rsidP="00C70738">
      <w:pPr>
        <w:adjustRightInd w:val="0"/>
        <w:snapToGrid w:val="0"/>
        <w:spacing w:before="240" w:after="60" w:line="228" w:lineRule="auto"/>
        <w:ind w:left="2608"/>
        <w:rPr>
          <w:rFonts w:ascii="Palatino Linotype" w:hAnsi="Palatino Linotype" w:cs="Times New Roman"/>
          <w:b/>
          <w:bCs/>
          <w:color w:val="000000" w:themeColor="text1"/>
          <w:sz w:val="20"/>
          <w:szCs w:val="20"/>
        </w:rPr>
      </w:pPr>
      <w:r w:rsidRPr="00B67283">
        <w:rPr>
          <w:rFonts w:ascii="Palatino Linotype" w:hAnsi="Palatino Linotype" w:cs="Times New Roman"/>
          <w:b/>
          <w:bCs/>
          <w:color w:val="000000" w:themeColor="text1"/>
          <w:sz w:val="20"/>
          <w:szCs w:val="20"/>
        </w:rPr>
        <w:t xml:space="preserve">2. </w:t>
      </w:r>
      <w:r w:rsidR="00941DE0" w:rsidRPr="00B67283">
        <w:rPr>
          <w:rFonts w:ascii="Palatino Linotype" w:hAnsi="Palatino Linotype" w:cs="Times New Roman"/>
          <w:b/>
          <w:bCs/>
          <w:color w:val="000000" w:themeColor="text1"/>
          <w:sz w:val="20"/>
          <w:szCs w:val="20"/>
        </w:rPr>
        <w:t>Methodology and model development</w:t>
      </w:r>
    </w:p>
    <w:p w14:paraId="5DA9EC9F" w14:textId="636916F4" w:rsidR="00425034" w:rsidRPr="00B67283" w:rsidRDefault="00425034" w:rsidP="00C70738">
      <w:pPr>
        <w:adjustRightInd w:val="0"/>
        <w:snapToGrid w:val="0"/>
        <w:spacing w:before="24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t>2.1</w:t>
      </w:r>
      <w:r w:rsidR="00B67283" w:rsidRPr="00B67283">
        <w:rPr>
          <w:rFonts w:ascii="Palatino Linotype" w:hAnsi="Palatino Linotype" w:cs="Times New Roman"/>
          <w:i/>
          <w:iCs/>
          <w:color w:val="000000" w:themeColor="text1"/>
          <w:sz w:val="20"/>
          <w:szCs w:val="20"/>
        </w:rPr>
        <w:t>.</w:t>
      </w:r>
      <w:r w:rsidRPr="00B67283">
        <w:rPr>
          <w:rFonts w:ascii="Palatino Linotype" w:hAnsi="Palatino Linotype" w:cs="Times New Roman"/>
          <w:i/>
          <w:iCs/>
          <w:color w:val="000000" w:themeColor="text1"/>
          <w:sz w:val="20"/>
          <w:szCs w:val="20"/>
        </w:rPr>
        <w:t xml:space="preserve"> Extreme learning machine</w:t>
      </w:r>
      <w:r w:rsidR="00C81CE7" w:rsidRPr="00B67283">
        <w:rPr>
          <w:rFonts w:ascii="Palatino Linotype" w:hAnsi="Palatino Linotype" w:cs="Times New Roman"/>
          <w:i/>
          <w:iCs/>
          <w:color w:val="000000" w:themeColor="text1"/>
          <w:sz w:val="20"/>
          <w:szCs w:val="20"/>
        </w:rPr>
        <w:t xml:space="preserve"> </w:t>
      </w:r>
      <w:r w:rsidRPr="00B67283">
        <w:rPr>
          <w:rFonts w:ascii="Palatino Linotype" w:hAnsi="Palatino Linotype" w:cs="Times New Roman"/>
          <w:i/>
          <w:iCs/>
          <w:color w:val="000000" w:themeColor="text1"/>
          <w:sz w:val="20"/>
          <w:szCs w:val="20"/>
        </w:rPr>
        <w:t>(ELM)</w:t>
      </w:r>
    </w:p>
    <w:p w14:paraId="324868B2" w14:textId="1F9DFE97" w:rsidR="00425034" w:rsidRPr="00B67283" w:rsidRDefault="00425034" w:rsidP="00EE137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ELM is a type of single hidden layer feed-forward network (SLFN)</w:t>
      </w:r>
      <w:r w:rsidR="00C81CE7" w:rsidRPr="00B67283">
        <w:rPr>
          <w:rFonts w:ascii="Palatino Linotype" w:hAnsi="Palatino Linotype" w:cs="Times New Roman"/>
          <w:color w:val="000000" w:themeColor="text1"/>
          <w:sz w:val="20"/>
          <w:szCs w:val="20"/>
        </w:rPr>
        <w:t xml:space="preserve"> </w:t>
      </w:r>
      <w:r w:rsidR="0056453B" w:rsidRPr="00B67283">
        <w:rPr>
          <w:rFonts w:ascii="Palatino Linotype" w:hAnsi="Palatino Linotype" w:cs="Times New Roman"/>
          <w:color w:val="000000" w:themeColor="text1"/>
          <w:sz w:val="20"/>
          <w:szCs w:val="20"/>
        </w:rPr>
        <w:t xml:space="preserve">[8]. </w:t>
      </w:r>
      <w:r w:rsidR="00BB2F15" w:rsidRPr="00B67283">
        <w:rPr>
          <w:rFonts w:ascii="Palatino Linotype" w:hAnsi="Palatino Linotype" w:cs="Times New Roman"/>
          <w:color w:val="000000" w:themeColor="text1"/>
          <w:sz w:val="20"/>
          <w:szCs w:val="20"/>
        </w:rPr>
        <w:t xml:space="preserve">As shown in </w:t>
      </w:r>
      <w:r w:rsidR="008E13C7">
        <w:rPr>
          <w:rFonts w:ascii="Palatino Linotype" w:hAnsi="Palatino Linotype" w:cs="Times New Roman"/>
          <w:color w:val="000000" w:themeColor="text1"/>
          <w:sz w:val="20"/>
          <w:szCs w:val="20"/>
        </w:rPr>
        <w:t>Figure</w:t>
      </w:r>
      <w:r w:rsidR="00BB2F15" w:rsidRPr="00B67283">
        <w:rPr>
          <w:rFonts w:ascii="Palatino Linotype" w:hAnsi="Palatino Linotype" w:cs="Times New Roman"/>
          <w:color w:val="000000" w:themeColor="text1"/>
          <w:sz w:val="20"/>
          <w:szCs w:val="20"/>
        </w:rPr>
        <w:t xml:space="preserve"> </w:t>
      </w:r>
      <w:r w:rsidR="00412306" w:rsidRPr="00B67283">
        <w:rPr>
          <w:rFonts w:ascii="Palatino Linotype" w:hAnsi="Palatino Linotype" w:cs="Times New Roman"/>
          <w:color w:val="000000" w:themeColor="text1"/>
          <w:sz w:val="20"/>
          <w:szCs w:val="20"/>
        </w:rPr>
        <w:t>1</w:t>
      </w:r>
      <w:r w:rsidR="00BB2F15"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given training dataset </w:t>
      </w:r>
      <w:r w:rsidR="00B67283" w:rsidRPr="00B67283">
        <w:rPr>
          <w:rFonts w:ascii="Palatino Linotype" w:hAnsi="Palatino Linotype"/>
          <w:position w:val="-10"/>
        </w:rPr>
        <w:object w:dxaOrig="3180" w:dyaOrig="320" w14:anchorId="62E031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pt;height:16.15pt" o:ole="">
            <v:imagedata r:id="rId9" o:title=""/>
          </v:shape>
          <o:OLEObject Type="Embed" ProgID="Equation.DSMT4" ShapeID="_x0000_i1025" DrawAspect="Content" ObjectID="_1700558158" r:id="rId10"/>
        </w:object>
      </w:r>
      <w:r w:rsidRPr="00B67283">
        <w:rPr>
          <w:rFonts w:ascii="Palatino Linotype" w:hAnsi="Palatino Linotype" w:cs="Times New Roman"/>
          <w:color w:val="000000" w:themeColor="text1"/>
          <w:sz w:val="20"/>
          <w:szCs w:val="20"/>
        </w:rPr>
        <w:t xml:space="preserve">, where </w:t>
      </w:r>
      <w:bookmarkStart w:id="10" w:name="MTBlankEqn"/>
      <w:r w:rsidR="00B67283" w:rsidRPr="00B67283">
        <w:rPr>
          <w:rFonts w:ascii="Palatino Linotype" w:hAnsi="Palatino Linotype"/>
          <w:position w:val="-6"/>
        </w:rPr>
        <w:object w:dxaOrig="240" w:dyaOrig="240" w14:anchorId="2A3C9BB2">
          <v:shape id="_x0000_i1026" type="#_x0000_t75" style="width:12.1pt;height:12.1pt" o:ole="">
            <v:imagedata r:id="rId11" o:title=""/>
          </v:shape>
          <o:OLEObject Type="Embed" ProgID="Equation.DSMT4" ShapeID="_x0000_i1026" DrawAspect="Content" ObjectID="_1700558159" r:id="rId12"/>
        </w:object>
      </w:r>
      <w:bookmarkEnd w:id="10"/>
      <w:r w:rsidRPr="00B67283">
        <w:rPr>
          <w:rFonts w:ascii="Palatino Linotype" w:hAnsi="Palatino Linotype" w:cs="Times New Roman"/>
          <w:color w:val="000000" w:themeColor="text1"/>
          <w:sz w:val="20"/>
          <w:szCs w:val="20"/>
        </w:rPr>
        <w:t xml:space="preserve"> </w:t>
      </w:r>
      <w:r w:rsidR="0056453B" w:rsidRPr="00B67283">
        <w:rPr>
          <w:rFonts w:ascii="Palatino Linotype" w:hAnsi="Palatino Linotype" w:cs="Times New Roman"/>
          <w:color w:val="000000" w:themeColor="text1"/>
          <w:sz w:val="20"/>
          <w:szCs w:val="20"/>
        </w:rPr>
        <w:t>signifies</w:t>
      </w:r>
      <w:r w:rsidRPr="00B67283">
        <w:rPr>
          <w:rFonts w:ascii="Palatino Linotype" w:hAnsi="Palatino Linotype" w:cs="Times New Roman"/>
          <w:color w:val="000000" w:themeColor="text1"/>
          <w:sz w:val="20"/>
          <w:szCs w:val="20"/>
        </w:rPr>
        <w:t xml:space="preserve"> the </w:t>
      </w:r>
      <w:r w:rsidRPr="00B67283">
        <w:rPr>
          <w:rFonts w:ascii="Palatino Linotype" w:hAnsi="Palatino Linotype" w:cs="Times New Roman"/>
          <w:color w:val="000000" w:themeColor="text1"/>
          <w:sz w:val="20"/>
          <w:szCs w:val="20"/>
        </w:rPr>
        <w:lastRenderedPageBreak/>
        <w:t>number of samples</w:t>
      </w:r>
      <w:r w:rsidR="00F53C96"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0"/>
        </w:rPr>
        <w:object w:dxaOrig="200" w:dyaOrig="240" w14:anchorId="0150B846">
          <v:shape id="_x0000_i1027" type="#_x0000_t75" style="width:9.8pt;height:12.1pt" o:ole="">
            <v:imagedata r:id="rId13" o:title=""/>
          </v:shape>
          <o:OLEObject Type="Embed" ProgID="Equation.DSMT4" ShapeID="_x0000_i1027" DrawAspect="Content" ObjectID="_1700558160" r:id="rId14"/>
        </w:object>
      </w:r>
      <w:r w:rsidR="00412306"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and </w:t>
      </w:r>
      <w:r w:rsidR="00B67283" w:rsidRPr="00B67283">
        <w:rPr>
          <w:rFonts w:ascii="Palatino Linotype" w:hAnsi="Palatino Linotype"/>
          <w:position w:val="-6"/>
        </w:rPr>
        <w:object w:dxaOrig="160" w:dyaOrig="200" w14:anchorId="0322B0C5">
          <v:shape id="_x0000_i1028" type="#_x0000_t75" style="width:8.05pt;height:9.8pt" o:ole="">
            <v:imagedata r:id="rId15" o:title=""/>
          </v:shape>
          <o:OLEObject Type="Embed" ProgID="Equation.DSMT4" ShapeID="_x0000_i1028" DrawAspect="Content" ObjectID="_1700558161" r:id="rId16"/>
        </w:object>
      </w:r>
      <w:r w:rsidR="00412306" w:rsidRPr="00B67283">
        <w:rPr>
          <w:rFonts w:ascii="Palatino Linotype" w:hAnsi="Palatino Linotype" w:cs="Times New Roman"/>
          <w:color w:val="000000" w:themeColor="text1"/>
          <w:sz w:val="20"/>
          <w:szCs w:val="20"/>
        </w:rPr>
        <w:t>signifies</w:t>
      </w:r>
      <w:r w:rsidRPr="00B67283">
        <w:rPr>
          <w:rFonts w:ascii="Palatino Linotype" w:hAnsi="Palatino Linotype" w:cs="Times New Roman"/>
          <w:color w:val="000000" w:themeColor="text1"/>
          <w:sz w:val="20"/>
          <w:szCs w:val="20"/>
        </w:rPr>
        <w:t xml:space="preserve"> the dimension number of input vector </w:t>
      </w:r>
      <w:r w:rsidR="00626BD0" w:rsidRPr="00B67283">
        <w:rPr>
          <w:rFonts w:ascii="Palatino Linotype" w:hAnsi="Palatino Linotype" w:cs="Times New Roman"/>
          <w:i/>
          <w:iCs/>
          <w:color w:val="000000" w:themeColor="text1"/>
          <w:sz w:val="20"/>
          <w:szCs w:val="20"/>
        </w:rPr>
        <w:t>x</w:t>
      </w:r>
      <w:r w:rsidRPr="00B67283">
        <w:rPr>
          <w:rFonts w:ascii="Palatino Linotype" w:hAnsi="Palatino Linotype" w:cs="Times New Roman"/>
          <w:color w:val="000000" w:themeColor="text1"/>
          <w:sz w:val="20"/>
          <w:szCs w:val="20"/>
        </w:rPr>
        <w:t xml:space="preserve"> and output vector </w:t>
      </w:r>
      <w:r w:rsidRPr="00B67283">
        <w:rPr>
          <w:rFonts w:ascii="Palatino Linotype" w:hAnsi="Palatino Linotype" w:cs="Times New Roman"/>
          <w:i/>
          <w:iCs/>
          <w:color w:val="000000" w:themeColor="text1"/>
          <w:sz w:val="20"/>
          <w:szCs w:val="20"/>
        </w:rPr>
        <w:t>y</w:t>
      </w:r>
      <w:r w:rsidRPr="00B67283">
        <w:rPr>
          <w:rFonts w:ascii="Palatino Linotype" w:hAnsi="Palatino Linotype" w:cs="Times New Roman"/>
          <w:color w:val="000000" w:themeColor="text1"/>
          <w:sz w:val="20"/>
          <w:szCs w:val="20"/>
        </w:rPr>
        <w:t xml:space="preserve"> respectively, the</w:t>
      </w:r>
      <w:r w:rsidR="00A51738"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output of ELM with </w:t>
      </w:r>
      <w:r w:rsidR="00B67283" w:rsidRPr="00B67283">
        <w:rPr>
          <w:rFonts w:ascii="Palatino Linotype" w:hAnsi="Palatino Linotype"/>
          <w:position w:val="-6"/>
        </w:rPr>
        <w:object w:dxaOrig="139" w:dyaOrig="260" w14:anchorId="657582E0">
          <v:shape id="_x0000_i1029" type="#_x0000_t75" style="width:6.9pt;height:13.25pt" o:ole="">
            <v:imagedata r:id="rId17" o:title=""/>
          </v:shape>
          <o:OLEObject Type="Embed" ProgID="Equation.DSMT4" ShapeID="_x0000_i1029" DrawAspect="Content" ObjectID="_1700558162" r:id="rId18"/>
        </w:object>
      </w:r>
      <w:r w:rsidR="00412306"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hidden neurons can be described as:</w:t>
      </w:r>
    </w:p>
    <w:p w14:paraId="1EE539D3" w14:textId="5F9EDDC9" w:rsidR="00425034" w:rsidRDefault="00425034" w:rsidP="0026202C">
      <w:pPr>
        <w:snapToGrid w:val="0"/>
        <w:jc w:val="center"/>
        <w:rPr>
          <w:rFonts w:ascii="Palatino Linotype" w:hAnsi="Palatino Linotype" w:cs="Times New Roman"/>
          <w:color w:val="000000" w:themeColor="text1"/>
        </w:rPr>
      </w:pPr>
    </w:p>
    <w:p w14:paraId="4648C5FB" w14:textId="6343BC14" w:rsidR="00457C18" w:rsidRPr="00B67283" w:rsidRDefault="0065244D" w:rsidP="0026202C">
      <w:pPr>
        <w:snapToGrid w:val="0"/>
        <w:jc w:val="center"/>
        <w:rPr>
          <w:rFonts w:ascii="Palatino Linotype" w:hAnsi="Palatino Linotype" w:cs="Times New Roman"/>
          <w:color w:val="000000" w:themeColor="text1"/>
        </w:rPr>
      </w:pPr>
      <w:r>
        <w:rPr>
          <w:rFonts w:ascii="Palatino Linotype" w:hAnsi="Palatino Linotype" w:cs="Times New Roman" w:hint="eastAsia"/>
          <w:noProof/>
          <w:color w:val="000000" w:themeColor="text1"/>
        </w:rPr>
        <w:drawing>
          <wp:inline distT="0" distB="0" distL="0" distR="0" wp14:anchorId="38934852" wp14:editId="3B0F234C">
            <wp:extent cx="3260035" cy="2006024"/>
            <wp:effectExtent l="0" t="0" r="0" b="0"/>
            <wp:docPr id="10" name="图形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形 10"/>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282893" cy="2020089"/>
                    </a:xfrm>
                    <a:prstGeom prst="rect">
                      <a:avLst/>
                    </a:prstGeom>
                  </pic:spPr>
                </pic:pic>
              </a:graphicData>
            </a:graphic>
          </wp:inline>
        </w:drawing>
      </w:r>
    </w:p>
    <w:p w14:paraId="5AE8203A" w14:textId="3CF6166A" w:rsidR="00425034" w:rsidRPr="00B67283" w:rsidRDefault="00425034" w:rsidP="00B67283">
      <w:pPr>
        <w:adjustRightInd w:val="0"/>
        <w:snapToGrid w:val="0"/>
        <w:spacing w:before="120" w:after="240" w:line="228" w:lineRule="auto"/>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Fig</w:t>
      </w:r>
      <w:r w:rsidR="00B67283" w:rsidRPr="00B67283">
        <w:rPr>
          <w:rFonts w:ascii="Palatino Linotype" w:hAnsi="Palatino Linotype" w:cs="Times New Roman"/>
          <w:color w:val="000000" w:themeColor="text1"/>
          <w:sz w:val="18"/>
          <w:szCs w:val="18"/>
        </w:rPr>
        <w:t>ure</w:t>
      </w:r>
      <w:r w:rsidRPr="00B67283">
        <w:rPr>
          <w:rFonts w:ascii="Palatino Linotype" w:hAnsi="Palatino Linotype" w:cs="Times New Roman"/>
          <w:color w:val="000000" w:themeColor="text1"/>
          <w:sz w:val="18"/>
          <w:szCs w:val="18"/>
        </w:rPr>
        <w:t xml:space="preserve"> </w:t>
      </w:r>
      <w:r w:rsidR="00D811CB" w:rsidRPr="00B67283">
        <w:rPr>
          <w:rFonts w:ascii="Palatino Linotype" w:hAnsi="Palatino Linotype" w:cs="Times New Roman"/>
          <w:color w:val="000000" w:themeColor="text1"/>
          <w:sz w:val="18"/>
          <w:szCs w:val="18"/>
        </w:rPr>
        <w:t>1</w:t>
      </w:r>
      <w:r w:rsidR="00B67283" w:rsidRPr="00B67283">
        <w:rPr>
          <w:rFonts w:ascii="Palatino Linotype" w:hAnsi="Palatino Linotype" w:cs="Times New Roman"/>
          <w:color w:val="000000" w:themeColor="text1"/>
          <w:sz w:val="18"/>
          <w:szCs w:val="18"/>
        </w:rPr>
        <w:t>.</w:t>
      </w:r>
      <w:r w:rsidRPr="00B67283">
        <w:rPr>
          <w:rFonts w:ascii="Palatino Linotype" w:hAnsi="Palatino Linotype" w:cs="Times New Roman"/>
          <w:color w:val="000000" w:themeColor="text1"/>
          <w:sz w:val="18"/>
          <w:szCs w:val="18"/>
        </w:rPr>
        <w:t xml:space="preserve"> ELM structure diagram</w:t>
      </w:r>
    </w:p>
    <w:p w14:paraId="69F56289" w14:textId="66578F8A"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3240" w:dyaOrig="580" w14:anchorId="2EE37A69">
          <v:shape id="_x0000_i1030" type="#_x0000_t75" style="width:161.3pt;height:28.8pt" o:ole="">
            <v:imagedata r:id="rId21" o:title=""/>
          </v:shape>
          <o:OLEObject Type="Embed" ProgID="Equation.DSMT4" ShapeID="_x0000_i1030" DrawAspect="Content" ObjectID="_1700558163" r:id="rId22"/>
        </w:object>
      </w:r>
      <w:r w:rsidRPr="00B67283">
        <w:rPr>
          <w:rFonts w:ascii="Palatino Linotype" w:hAnsi="Palatino Linotype"/>
          <w:color w:val="000000" w:themeColor="text1"/>
        </w:rPr>
        <w:tab/>
      </w:r>
    </w:p>
    <w:p w14:paraId="16294357" w14:textId="6980A362" w:rsidR="00425034"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(1)</w:t>
      </w:r>
    </w:p>
    <w:p w14:paraId="1AD1D8CB" w14:textId="0A8EB465" w:rsidR="00F86712" w:rsidRPr="00B67283" w:rsidRDefault="005B1222" w:rsidP="00B67283">
      <w:pPr>
        <w:adjustRightInd w:val="0"/>
        <w:snapToGrid w:val="0"/>
        <w:spacing w:line="228" w:lineRule="auto"/>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w:t>
      </w:r>
      <w:r w:rsidR="00425034" w:rsidRPr="00B67283">
        <w:rPr>
          <w:rFonts w:ascii="Palatino Linotype" w:hAnsi="Palatino Linotype" w:cs="Times New Roman"/>
          <w:color w:val="000000" w:themeColor="text1"/>
          <w:sz w:val="20"/>
          <w:szCs w:val="20"/>
        </w:rPr>
        <w:t xml:space="preserve">here </w:t>
      </w:r>
      <w:r w:rsidR="00B67283" w:rsidRPr="00B67283">
        <w:rPr>
          <w:rFonts w:ascii="Palatino Linotype" w:hAnsi="Palatino Linotype"/>
          <w:position w:val="-10"/>
        </w:rPr>
        <w:object w:dxaOrig="200" w:dyaOrig="300" w14:anchorId="486DC01B">
          <v:shape id="_x0000_i1031" type="#_x0000_t75" style="width:9.8pt;height:15pt" o:ole="">
            <v:imagedata r:id="rId23" o:title=""/>
          </v:shape>
          <o:OLEObject Type="Embed" ProgID="Equation.DSMT4" ShapeID="_x0000_i1031" DrawAspect="Content" ObjectID="_1700558164" r:id="rId24"/>
        </w:object>
      </w:r>
      <w:r w:rsidR="00425034" w:rsidRPr="00B67283">
        <w:rPr>
          <w:rFonts w:ascii="Palatino Linotype" w:hAnsi="Palatino Linotype" w:cs="Times New Roman"/>
          <w:i/>
          <w:iCs/>
          <w:color w:val="000000" w:themeColor="text1"/>
          <w:sz w:val="20"/>
          <w:szCs w:val="20"/>
        </w:rPr>
        <w:t xml:space="preserve"> </w:t>
      </w:r>
      <w:r w:rsidR="00425034" w:rsidRPr="00B67283">
        <w:rPr>
          <w:rFonts w:ascii="Palatino Linotype" w:hAnsi="Palatino Linotype" w:cs="Times New Roman"/>
          <w:color w:val="000000" w:themeColor="text1"/>
          <w:sz w:val="20"/>
          <w:szCs w:val="20"/>
        </w:rPr>
        <w:t>is the threshold</w:t>
      </w:r>
      <w:r w:rsidR="001D4091" w:rsidRPr="00B67283">
        <w:rPr>
          <w:rFonts w:ascii="Palatino Linotype" w:hAnsi="Palatino Linotype" w:cs="Times New Roman"/>
          <w:color w:val="000000" w:themeColor="text1"/>
          <w:sz w:val="20"/>
          <w:szCs w:val="20"/>
        </w:rPr>
        <w:t>;</w:t>
      </w:r>
      <w:r w:rsidR="00B67283" w:rsidRPr="00B67283">
        <w:rPr>
          <w:rFonts w:ascii="Palatino Linotype" w:hAnsi="Palatino Linotype"/>
          <w:position w:val="-14"/>
        </w:rPr>
        <w:object w:dxaOrig="1860" w:dyaOrig="420" w14:anchorId="2520D98B">
          <v:shape id="_x0000_i1032" type="#_x0000_t75" style="width:92.75pt;height:20.75pt" o:ole="">
            <v:imagedata r:id="rId25" o:title=""/>
          </v:shape>
          <o:OLEObject Type="Embed" ProgID="Equation.DSMT4" ShapeID="_x0000_i1032" DrawAspect="Content" ObjectID="_1700558165" r:id="rId26"/>
        </w:object>
      </w:r>
      <w:r w:rsidR="00425034" w:rsidRPr="00B67283">
        <w:rPr>
          <w:rFonts w:ascii="Palatino Linotype" w:hAnsi="Palatino Linotype" w:cs="Times New Roman"/>
          <w:i/>
          <w:iCs/>
          <w:color w:val="000000" w:themeColor="text1"/>
          <w:sz w:val="20"/>
          <w:szCs w:val="20"/>
        </w:rPr>
        <w:t xml:space="preserve"> </w:t>
      </w:r>
      <w:r w:rsidR="00412306" w:rsidRPr="00B67283">
        <w:rPr>
          <w:rFonts w:ascii="Palatino Linotype" w:hAnsi="Palatino Linotype" w:cs="Times New Roman"/>
          <w:color w:val="000000" w:themeColor="text1"/>
          <w:sz w:val="20"/>
          <w:szCs w:val="20"/>
        </w:rPr>
        <w:t>describes</w:t>
      </w:r>
      <w:r w:rsidR="00425034" w:rsidRPr="00B67283">
        <w:rPr>
          <w:rFonts w:ascii="Palatino Linotype" w:hAnsi="Palatino Linotype" w:cs="Times New Roman"/>
          <w:color w:val="000000" w:themeColor="text1"/>
          <w:sz w:val="20"/>
          <w:szCs w:val="20"/>
        </w:rPr>
        <w:t xml:space="preserve"> the input weight vector</w:t>
      </w:r>
      <w:r w:rsidR="001D4091"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2"/>
        </w:rPr>
        <w:object w:dxaOrig="1780" w:dyaOrig="380" w14:anchorId="03A9DF1A">
          <v:shape id="_x0000_i1033" type="#_x0000_t75" style="width:89.3pt;height:19pt" o:ole="">
            <v:imagedata r:id="rId27" o:title=""/>
          </v:shape>
          <o:OLEObject Type="Embed" ProgID="Equation.DSMT4" ShapeID="_x0000_i1033" DrawAspect="Content" ObjectID="_1700558166" r:id="rId28"/>
        </w:object>
      </w:r>
      <w:r w:rsidR="00425034" w:rsidRPr="00B67283">
        <w:rPr>
          <w:rFonts w:ascii="Palatino Linotype" w:hAnsi="Palatino Linotype" w:cs="Times New Roman"/>
          <w:color w:val="000000" w:themeColor="text1"/>
          <w:sz w:val="20"/>
          <w:szCs w:val="20"/>
        </w:rPr>
        <w:t>represents output weight vector</w:t>
      </w:r>
      <w:r w:rsidR="001D4091" w:rsidRPr="00B67283">
        <w:rPr>
          <w:rFonts w:ascii="Palatino Linotype" w:hAnsi="Palatino Linotype" w:cs="Times New Roman"/>
          <w:color w:val="000000" w:themeColor="text1"/>
          <w:sz w:val="20"/>
          <w:szCs w:val="20"/>
        </w:rPr>
        <w:t>;</w:t>
      </w:r>
      <w:r w:rsidR="00425034"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6"/>
        </w:rPr>
        <w:object w:dxaOrig="220" w:dyaOrig="240" w14:anchorId="0518EED7">
          <v:shape id="_x0000_i1034" type="#_x0000_t75" style="width:10.35pt;height:12.1pt" o:ole="">
            <v:imagedata r:id="rId29" o:title=""/>
          </v:shape>
          <o:OLEObject Type="Embed" ProgID="Equation.DSMT4" ShapeID="_x0000_i1034" DrawAspect="Content" ObjectID="_1700558167" r:id="rId30"/>
        </w:object>
      </w:r>
      <w:r w:rsidR="00412306" w:rsidRPr="00B67283">
        <w:rPr>
          <w:rFonts w:ascii="Palatino Linotype" w:hAnsi="Palatino Linotype" w:cs="Times New Roman"/>
          <w:color w:val="000000" w:themeColor="text1"/>
          <w:sz w:val="20"/>
          <w:szCs w:val="20"/>
        </w:rPr>
        <w:t>signifies</w:t>
      </w:r>
      <w:r w:rsidR="00425034" w:rsidRPr="00B67283">
        <w:rPr>
          <w:rFonts w:ascii="Palatino Linotype" w:hAnsi="Palatino Linotype" w:cs="Times New Roman"/>
          <w:color w:val="000000" w:themeColor="text1"/>
          <w:sz w:val="20"/>
          <w:szCs w:val="20"/>
        </w:rPr>
        <w:t xml:space="preserve"> the activation function</w:t>
      </w:r>
      <w:r w:rsidR="001D4091" w:rsidRPr="00B67283">
        <w:rPr>
          <w:rFonts w:ascii="Palatino Linotype" w:hAnsi="Palatino Linotype" w:cs="Times New Roman"/>
          <w:color w:val="000000" w:themeColor="text1"/>
          <w:sz w:val="20"/>
          <w:szCs w:val="20"/>
        </w:rPr>
        <w:t>;</w:t>
      </w:r>
      <w:r w:rsidR="00425034"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4"/>
        </w:rPr>
        <w:object w:dxaOrig="1880" w:dyaOrig="420" w14:anchorId="0EC68BF0">
          <v:shape id="_x0000_i1035" type="#_x0000_t75" style="width:93.9pt;height:20.75pt" o:ole="">
            <v:imagedata r:id="rId31" o:title=""/>
          </v:shape>
          <o:OLEObject Type="Embed" ProgID="Equation.DSMT4" ShapeID="_x0000_i1035" DrawAspect="Content" ObjectID="_1700558168" r:id="rId32"/>
        </w:object>
      </w:r>
      <w:r w:rsidR="00425034" w:rsidRPr="00B67283">
        <w:rPr>
          <w:rFonts w:ascii="Palatino Linotype" w:hAnsi="Palatino Linotype" w:cs="Times New Roman"/>
          <w:color w:val="000000" w:themeColor="text1"/>
          <w:sz w:val="20"/>
          <w:szCs w:val="20"/>
        </w:rPr>
        <w:t xml:space="preserve"> denotes the output vector</w:t>
      </w:r>
      <w:r w:rsidR="00C410F7" w:rsidRPr="00B67283">
        <w:rPr>
          <w:rFonts w:ascii="Palatino Linotype" w:hAnsi="Palatino Linotype" w:cs="Times New Roman"/>
          <w:color w:val="000000" w:themeColor="text1"/>
          <w:sz w:val="20"/>
          <w:szCs w:val="20"/>
        </w:rPr>
        <w:t>.</w:t>
      </w:r>
      <w:r w:rsidR="00C410F7" w:rsidRPr="00B67283">
        <w:rPr>
          <w:rFonts w:ascii="Palatino Linotype" w:hAnsi="Palatino Linotype"/>
          <w:color w:val="000000" w:themeColor="text1"/>
          <w:sz w:val="20"/>
          <w:szCs w:val="20"/>
        </w:rPr>
        <w:t xml:space="preserve"> </w:t>
      </w:r>
      <w:r w:rsidR="00425034" w:rsidRPr="00B67283">
        <w:rPr>
          <w:rFonts w:ascii="Palatino Linotype" w:hAnsi="Palatino Linotype" w:cs="Times New Roman"/>
          <w:color w:val="000000" w:themeColor="text1"/>
          <w:sz w:val="20"/>
          <w:szCs w:val="20"/>
        </w:rPr>
        <w:t>Eq.</w:t>
      </w:r>
      <w:r w:rsidR="009214AE" w:rsidRPr="00B67283">
        <w:rPr>
          <w:rFonts w:ascii="Palatino Linotype" w:hAnsi="Palatino Linotype" w:cs="Times New Roman"/>
          <w:color w:val="000000" w:themeColor="text1"/>
          <w:sz w:val="20"/>
          <w:szCs w:val="20"/>
        </w:rPr>
        <w:t xml:space="preserve"> </w:t>
      </w:r>
      <w:r w:rsidR="00425034" w:rsidRPr="00B67283">
        <w:rPr>
          <w:rFonts w:ascii="Palatino Linotype" w:hAnsi="Palatino Linotype" w:cs="Times New Roman"/>
          <w:color w:val="000000" w:themeColor="text1"/>
          <w:sz w:val="20"/>
          <w:szCs w:val="20"/>
        </w:rPr>
        <w:t>(</w:t>
      </w:r>
      <w:r w:rsidR="00EB54EA" w:rsidRPr="00B67283">
        <w:rPr>
          <w:rFonts w:ascii="Palatino Linotype" w:hAnsi="Palatino Linotype" w:cs="Times New Roman"/>
          <w:color w:val="000000" w:themeColor="text1"/>
          <w:sz w:val="20"/>
          <w:szCs w:val="20"/>
        </w:rPr>
        <w:t>1</w:t>
      </w:r>
      <w:r w:rsidR="00425034" w:rsidRPr="00B67283">
        <w:rPr>
          <w:rFonts w:ascii="Palatino Linotype" w:hAnsi="Palatino Linotype" w:cs="Times New Roman"/>
          <w:color w:val="000000" w:themeColor="text1"/>
          <w:sz w:val="20"/>
          <w:szCs w:val="20"/>
        </w:rPr>
        <w:t xml:space="preserve">) can be expressed succinctly as </w:t>
      </w:r>
    </w:p>
    <w:p w14:paraId="74AB020A" w14:textId="69855C50"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720" w:dyaOrig="279" w14:anchorId="78D6CD92">
          <v:shape id="_x0000_i1036" type="#_x0000_t75" style="width:36.3pt;height:13.8pt" o:ole="">
            <v:imagedata r:id="rId33" o:title=""/>
          </v:shape>
          <o:OLEObject Type="Embed" ProgID="Equation.DSMT4" ShapeID="_x0000_i1036" DrawAspect="Content" ObjectID="_1700558169" r:id="rId34"/>
        </w:object>
      </w:r>
      <w:r w:rsidRPr="00B67283">
        <w:rPr>
          <w:rFonts w:ascii="Palatino Linotype" w:hAnsi="Palatino Linotype"/>
          <w:color w:val="000000" w:themeColor="text1"/>
        </w:rPr>
        <w:tab/>
      </w:r>
    </w:p>
    <w:p w14:paraId="631BD326" w14:textId="20007D4B" w:rsidR="00187333"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EB54EA" w:rsidRPr="00B67283">
        <w:rPr>
          <w:rFonts w:ascii="Palatino Linotype" w:hAnsi="Palatino Linotype" w:cs="Times New Roman"/>
          <w:color w:val="000000" w:themeColor="text1"/>
        </w:rPr>
        <w:t>2</w:t>
      </w:r>
      <w:r w:rsidRPr="00B67283">
        <w:rPr>
          <w:rFonts w:ascii="Palatino Linotype" w:hAnsi="Palatino Linotype" w:cs="Times New Roman"/>
          <w:color w:val="000000" w:themeColor="text1"/>
        </w:rPr>
        <w:t>)</w:t>
      </w:r>
    </w:p>
    <w:p w14:paraId="2292FE4A" w14:textId="30743965" w:rsidR="00425034" w:rsidRPr="00B67283" w:rsidRDefault="00B67283" w:rsidP="00170B50">
      <w:pPr>
        <w:snapToGrid w:val="0"/>
        <w:ind w:left="2608"/>
        <w:rPr>
          <w:rFonts w:ascii="Palatino Linotype" w:hAnsi="Palatino Linotype" w:cs="Times New Roman"/>
          <w:color w:val="000000" w:themeColor="text1"/>
        </w:rPr>
      </w:pPr>
      <w:r w:rsidRPr="00B67283">
        <w:rPr>
          <w:rFonts w:ascii="Palatino Linotype" w:hAnsi="Palatino Linotype"/>
          <w:position w:val="-44"/>
        </w:rPr>
        <w:object w:dxaOrig="5220" w:dyaOrig="980" w14:anchorId="148AF8B8">
          <v:shape id="_x0000_i1037" type="#_x0000_t75" style="width:260.95pt;height:48.95pt" o:ole="">
            <v:imagedata r:id="rId35" o:title=""/>
          </v:shape>
          <o:OLEObject Type="Embed" ProgID="Equation.DSMT4" ShapeID="_x0000_i1037" DrawAspect="Content" ObjectID="_1700558170" r:id="rId36"/>
        </w:object>
      </w:r>
      <w:r w:rsidRPr="00B67283">
        <w:rPr>
          <w:rFonts w:ascii="Palatino Linotype" w:hAnsi="Palatino Linotype"/>
          <w:position w:val="-46"/>
        </w:rPr>
        <w:object w:dxaOrig="2240" w:dyaOrig="999" w14:anchorId="3F574056">
          <v:shape id="_x0000_i1038" type="#_x0000_t75" style="width:111.75pt;height:50.1pt" o:ole="">
            <v:imagedata r:id="rId37" o:title=""/>
          </v:shape>
          <o:OLEObject Type="Embed" ProgID="Equation.DSMT4" ShapeID="_x0000_i1038" DrawAspect="Content" ObjectID="_1700558171" r:id="rId38"/>
        </w:object>
      </w:r>
    </w:p>
    <w:p w14:paraId="7C321B38" w14:textId="4B6F1085" w:rsidR="00425034" w:rsidRPr="00B67283" w:rsidRDefault="00425034" w:rsidP="00170B50">
      <w:pPr>
        <w:snapToGrid w:val="0"/>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where </w:t>
      </w:r>
      <w:r w:rsidR="00B67283" w:rsidRPr="00B67283">
        <w:rPr>
          <w:rFonts w:ascii="Palatino Linotype" w:hAnsi="Palatino Linotype"/>
          <w:position w:val="-4"/>
        </w:rPr>
        <w:object w:dxaOrig="260" w:dyaOrig="220" w14:anchorId="67D1A34C">
          <v:shape id="_x0000_i1039" type="#_x0000_t75" style="width:13.25pt;height:10.35pt" o:ole="">
            <v:imagedata r:id="rId39" o:title=""/>
          </v:shape>
          <o:OLEObject Type="Embed" ProgID="Equation.DSMT4" ShapeID="_x0000_i1039" DrawAspect="Content" ObjectID="_1700558172" r:id="rId40"/>
        </w:object>
      </w:r>
      <w:r w:rsidR="00186178" w:rsidRPr="00B67283">
        <w:rPr>
          <w:rFonts w:ascii="Palatino Linotype" w:hAnsi="Palatino Linotype" w:cs="Times New Roman"/>
          <w:color w:val="000000" w:themeColor="text1"/>
          <w:sz w:val="20"/>
          <w:szCs w:val="20"/>
        </w:rPr>
        <w:t>signifies</w:t>
      </w:r>
      <w:r w:rsidRPr="00B67283">
        <w:rPr>
          <w:rFonts w:ascii="Palatino Linotype" w:hAnsi="Palatino Linotype" w:cs="Times New Roman"/>
          <w:color w:val="000000" w:themeColor="text1"/>
          <w:sz w:val="20"/>
          <w:szCs w:val="20"/>
        </w:rPr>
        <w:t xml:space="preserve"> the hidden layer output matrix. The output weight matrix </w:t>
      </w:r>
      <w:r w:rsidR="00B67283" w:rsidRPr="00B67283">
        <w:rPr>
          <w:rFonts w:ascii="Palatino Linotype" w:hAnsi="Palatino Linotype"/>
          <w:position w:val="-10"/>
        </w:rPr>
        <w:object w:dxaOrig="220" w:dyaOrig="279" w14:anchorId="600443D8">
          <v:shape id="_x0000_i1040" type="#_x0000_t75" style="width:10.35pt;height:13.8pt" o:ole="">
            <v:imagedata r:id="rId41" o:title=""/>
          </v:shape>
          <o:OLEObject Type="Embed" ProgID="Equation.DSMT4" ShapeID="_x0000_i1040" DrawAspect="Content" ObjectID="_1700558173" r:id="rId42"/>
        </w:object>
      </w:r>
      <w:r w:rsidRPr="00B67283">
        <w:rPr>
          <w:rFonts w:ascii="Palatino Linotype" w:hAnsi="Palatino Linotype" w:cs="Times New Roman"/>
          <w:i/>
          <w:iCs/>
          <w:color w:val="000000" w:themeColor="text1"/>
          <w:sz w:val="20"/>
          <w:szCs w:val="20"/>
        </w:rPr>
        <w:t xml:space="preserve"> </w:t>
      </w:r>
      <w:r w:rsidRPr="00B67283">
        <w:rPr>
          <w:rFonts w:ascii="Palatino Linotype" w:hAnsi="Palatino Linotype" w:cs="Times New Roman"/>
          <w:color w:val="000000" w:themeColor="text1"/>
          <w:sz w:val="20"/>
          <w:szCs w:val="20"/>
        </w:rPr>
        <w:t xml:space="preserve">of the ELM model can be calculated by a generalized inverse matrix of </w:t>
      </w:r>
      <w:r w:rsidR="004B730C" w:rsidRPr="00B67283">
        <w:rPr>
          <w:rFonts w:ascii="Palatino Linotype" w:hAnsi="Palatino Linotype" w:cs="Times New Roman"/>
          <w:color w:val="000000" w:themeColor="text1"/>
          <w:sz w:val="20"/>
          <w:szCs w:val="20"/>
        </w:rPr>
        <w:t xml:space="preserve">the </w:t>
      </w:r>
      <w:r w:rsidRPr="00B67283">
        <w:rPr>
          <w:rFonts w:ascii="Palatino Linotype" w:hAnsi="Palatino Linotype" w:cs="Times New Roman"/>
          <w:color w:val="000000" w:themeColor="text1"/>
          <w:sz w:val="20"/>
          <w:szCs w:val="20"/>
        </w:rPr>
        <w:t>hidden layer.</w:t>
      </w:r>
    </w:p>
    <w:p w14:paraId="2907CBB4" w14:textId="508E3E52"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color w:val="000000" w:themeColor="text1"/>
        </w:rPr>
        <w:tab/>
      </w:r>
      <w:r w:rsidR="00B67283" w:rsidRPr="00B67283">
        <w:rPr>
          <w:rFonts w:ascii="Palatino Linotype" w:hAnsi="Palatino Linotype"/>
          <w:position w:val="-4"/>
          <w:sz w:val="20"/>
          <w:szCs w:val="20"/>
        </w:rPr>
        <w:object w:dxaOrig="820" w:dyaOrig="320" w14:anchorId="434BE448">
          <v:shape id="_x0000_i1041" type="#_x0000_t75" style="width:40.9pt;height:16.15pt" o:ole="">
            <v:imagedata r:id="rId43" o:title=""/>
          </v:shape>
          <o:OLEObject Type="Embed" ProgID="Equation.DSMT4" ShapeID="_x0000_i1041" DrawAspect="Content" ObjectID="_1700558174" r:id="rId44"/>
        </w:object>
      </w:r>
      <w:r w:rsidRPr="00B67283">
        <w:rPr>
          <w:rFonts w:ascii="Palatino Linotype" w:hAnsi="Palatino Linotype"/>
          <w:color w:val="000000" w:themeColor="text1"/>
          <w:sz w:val="20"/>
          <w:szCs w:val="20"/>
        </w:rPr>
        <w:tab/>
      </w:r>
    </w:p>
    <w:p w14:paraId="294B3858" w14:textId="0CC57A8F" w:rsidR="00425034"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EB54EA" w:rsidRPr="00B67283">
        <w:rPr>
          <w:rFonts w:ascii="Palatino Linotype" w:hAnsi="Palatino Linotype" w:cs="Times New Roman"/>
          <w:color w:val="000000" w:themeColor="text1"/>
        </w:rPr>
        <w:t>3</w:t>
      </w:r>
      <w:r w:rsidRPr="00B67283">
        <w:rPr>
          <w:rFonts w:ascii="Palatino Linotype" w:hAnsi="Palatino Linotype" w:cs="Times New Roman"/>
          <w:color w:val="000000" w:themeColor="text1"/>
        </w:rPr>
        <w:t>)</w:t>
      </w:r>
    </w:p>
    <w:p w14:paraId="45BD4B54" w14:textId="18144D3C" w:rsidR="00425034" w:rsidRPr="00B67283" w:rsidRDefault="005B1222" w:rsidP="00170B50">
      <w:pPr>
        <w:snapToGrid w:val="0"/>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w:t>
      </w:r>
      <w:r w:rsidR="00425034" w:rsidRPr="00B67283">
        <w:rPr>
          <w:rFonts w:ascii="Palatino Linotype" w:hAnsi="Palatino Linotype" w:cs="Times New Roman"/>
          <w:color w:val="000000" w:themeColor="text1"/>
          <w:sz w:val="20"/>
          <w:szCs w:val="20"/>
        </w:rPr>
        <w:t>here</w:t>
      </w:r>
      <w:r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4"/>
        </w:rPr>
        <w:object w:dxaOrig="340" w:dyaOrig="260" w14:anchorId="7BEC0923">
          <v:shape id="_x0000_i1042" type="#_x0000_t75" style="width:17.3pt;height:13.25pt" o:ole="">
            <v:imagedata r:id="rId45" o:title=""/>
          </v:shape>
          <o:OLEObject Type="Embed" ProgID="Equation.DSMT4" ShapeID="_x0000_i1042" DrawAspect="Content" ObjectID="_1700558175" r:id="rId46"/>
        </w:object>
      </w:r>
      <w:r w:rsidR="002F2BF1" w:rsidRPr="00B67283">
        <w:rPr>
          <w:rFonts w:ascii="Palatino Linotype" w:hAnsi="Palatino Linotype" w:cs="Times New Roman"/>
          <w:color w:val="000000" w:themeColor="text1"/>
          <w:sz w:val="20"/>
          <w:szCs w:val="20"/>
        </w:rPr>
        <w:t>describes Moore-Penrose generalized inverse matrix.</w:t>
      </w:r>
    </w:p>
    <w:p w14:paraId="46EC6566" w14:textId="1EC556D6" w:rsidR="002F2BF1" w:rsidRPr="00B67283" w:rsidRDefault="002F2BF1" w:rsidP="00C70738">
      <w:pPr>
        <w:adjustRightInd w:val="0"/>
        <w:snapToGrid w:val="0"/>
        <w:spacing w:before="24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t>2.2</w:t>
      </w:r>
      <w:r w:rsidR="00B67283" w:rsidRPr="00B67283">
        <w:rPr>
          <w:rFonts w:ascii="Palatino Linotype" w:hAnsi="Palatino Linotype" w:cs="Times New Roman"/>
          <w:i/>
          <w:iCs/>
          <w:color w:val="000000" w:themeColor="text1"/>
          <w:sz w:val="20"/>
          <w:szCs w:val="20"/>
        </w:rPr>
        <w:t>.</w:t>
      </w:r>
      <w:r w:rsidRPr="00B67283">
        <w:rPr>
          <w:rFonts w:ascii="Palatino Linotype" w:hAnsi="Palatino Linotype" w:cs="Times New Roman"/>
          <w:i/>
          <w:iCs/>
          <w:color w:val="000000" w:themeColor="text1"/>
          <w:sz w:val="20"/>
          <w:szCs w:val="20"/>
        </w:rPr>
        <w:t xml:space="preserve"> Deep Extreme learning machine</w:t>
      </w:r>
      <w:r w:rsidR="00C81CE7" w:rsidRPr="00B67283">
        <w:rPr>
          <w:rFonts w:ascii="Palatino Linotype" w:hAnsi="Palatino Linotype" w:cs="Times New Roman"/>
          <w:i/>
          <w:iCs/>
          <w:color w:val="000000" w:themeColor="text1"/>
          <w:sz w:val="20"/>
          <w:szCs w:val="20"/>
        </w:rPr>
        <w:t xml:space="preserve"> </w:t>
      </w:r>
      <w:r w:rsidRPr="00B67283">
        <w:rPr>
          <w:rFonts w:ascii="Palatino Linotype" w:hAnsi="Palatino Linotype" w:cs="Times New Roman"/>
          <w:i/>
          <w:iCs/>
          <w:color w:val="000000" w:themeColor="text1"/>
          <w:sz w:val="20"/>
          <w:szCs w:val="20"/>
        </w:rPr>
        <w:t>(DELM)</w:t>
      </w:r>
    </w:p>
    <w:p w14:paraId="32A91434" w14:textId="13A10877" w:rsidR="00425034" w:rsidRPr="00B67283" w:rsidRDefault="002F2BF1" w:rsidP="00C70738">
      <w:pPr>
        <w:adjustRightInd w:val="0"/>
        <w:snapToGrid w:val="0"/>
        <w:spacing w:before="6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t>2.2.1</w:t>
      </w:r>
      <w:r w:rsidR="00B67283" w:rsidRPr="00B67283">
        <w:rPr>
          <w:rFonts w:ascii="Palatino Linotype" w:hAnsi="Palatino Linotype" w:cs="Times New Roman"/>
          <w:i/>
          <w:iCs/>
          <w:color w:val="000000" w:themeColor="text1"/>
          <w:sz w:val="20"/>
          <w:szCs w:val="20"/>
        </w:rPr>
        <w:t>.</w:t>
      </w:r>
      <w:r w:rsidRPr="00B67283">
        <w:rPr>
          <w:rFonts w:ascii="Palatino Linotype" w:hAnsi="Palatino Linotype" w:cs="Times New Roman"/>
          <w:i/>
          <w:iCs/>
          <w:color w:val="000000" w:themeColor="text1"/>
          <w:sz w:val="20"/>
          <w:szCs w:val="20"/>
        </w:rPr>
        <w:t xml:space="preserve"> Extreme learning machine-autoencoder algorithm (ELM-AE)</w:t>
      </w:r>
    </w:p>
    <w:p w14:paraId="081767A5" w14:textId="736CE7CB" w:rsidR="00BB2F15" w:rsidRPr="00B67283" w:rsidRDefault="00BB2F15" w:rsidP="00C7073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The ELM-AE [19] is a neural network that can both reproduce the input data and autoencoder, </w:t>
      </w:r>
      <w:r w:rsidR="00186178" w:rsidRPr="00B67283">
        <w:rPr>
          <w:rFonts w:ascii="Palatino Linotype" w:hAnsi="Palatino Linotype" w:cs="Times New Roman"/>
          <w:color w:val="000000" w:themeColor="text1"/>
          <w:sz w:val="20"/>
          <w:szCs w:val="20"/>
        </w:rPr>
        <w:t>established</w:t>
      </w:r>
      <w:r w:rsidRPr="00B67283">
        <w:rPr>
          <w:rFonts w:ascii="Palatino Linotype" w:hAnsi="Palatino Linotype" w:cs="Times New Roman"/>
          <w:color w:val="000000" w:themeColor="text1"/>
          <w:sz w:val="20"/>
          <w:szCs w:val="20"/>
        </w:rPr>
        <w:t xml:space="preserve"> by Kasun et al. [9], </w:t>
      </w:r>
      <w:r w:rsidR="00186178" w:rsidRPr="00B67283">
        <w:rPr>
          <w:rFonts w:ascii="Palatino Linotype" w:hAnsi="Palatino Linotype" w:cs="Times New Roman"/>
          <w:color w:val="000000" w:themeColor="text1"/>
          <w:sz w:val="20"/>
          <w:szCs w:val="20"/>
        </w:rPr>
        <w:t>possessing</w:t>
      </w:r>
      <w:r w:rsidRPr="00B67283">
        <w:rPr>
          <w:rFonts w:ascii="Palatino Linotype" w:hAnsi="Palatino Linotype" w:cs="Times New Roman"/>
          <w:color w:val="000000" w:themeColor="text1"/>
          <w:sz w:val="20"/>
          <w:szCs w:val="20"/>
        </w:rPr>
        <w:t xml:space="preserve"> the characteristics of fast computation and high accuracy rate </w:t>
      </w:r>
      <w:r w:rsidR="00186178" w:rsidRPr="00B67283">
        <w:rPr>
          <w:rFonts w:ascii="Palatino Linotype" w:hAnsi="Palatino Linotype" w:cs="Times New Roman"/>
          <w:color w:val="000000" w:themeColor="text1"/>
          <w:sz w:val="20"/>
          <w:szCs w:val="20"/>
        </w:rPr>
        <w:t>as well as</w:t>
      </w:r>
      <w:r w:rsidRPr="00B67283">
        <w:rPr>
          <w:rFonts w:ascii="Palatino Linotype" w:hAnsi="Palatino Linotype" w:cs="Times New Roman"/>
          <w:color w:val="000000" w:themeColor="text1"/>
          <w:sz w:val="20"/>
          <w:szCs w:val="20"/>
        </w:rPr>
        <w:t xml:space="preserve"> </w:t>
      </w:r>
      <w:r w:rsidR="00186178" w:rsidRPr="00B67283">
        <w:rPr>
          <w:rFonts w:ascii="Palatino Linotype" w:hAnsi="Palatino Linotype" w:cs="Times New Roman"/>
          <w:color w:val="000000" w:themeColor="text1"/>
          <w:sz w:val="20"/>
          <w:szCs w:val="20"/>
        </w:rPr>
        <w:t>ELM</w:t>
      </w:r>
      <w:r w:rsidRPr="00B67283">
        <w:rPr>
          <w:rFonts w:ascii="Palatino Linotype" w:hAnsi="Palatino Linotype" w:cs="Times New Roman"/>
          <w:color w:val="000000" w:themeColor="text1"/>
          <w:sz w:val="20"/>
          <w:szCs w:val="20"/>
        </w:rPr>
        <w:t xml:space="preserve">. </w:t>
      </w:r>
      <w:r w:rsidR="00186178" w:rsidRPr="00B67283">
        <w:rPr>
          <w:rFonts w:ascii="Palatino Linotype" w:hAnsi="Palatino Linotype" w:cs="Times New Roman"/>
          <w:color w:val="000000" w:themeColor="text1"/>
          <w:sz w:val="20"/>
          <w:szCs w:val="20"/>
        </w:rPr>
        <w:t>Furthermore, s</w:t>
      </w:r>
      <w:r w:rsidRPr="00B67283">
        <w:rPr>
          <w:rFonts w:ascii="Palatino Linotype" w:hAnsi="Palatino Linotype" w:cs="Times New Roman"/>
          <w:color w:val="000000" w:themeColor="text1"/>
          <w:sz w:val="20"/>
          <w:szCs w:val="20"/>
        </w:rPr>
        <w:t xml:space="preserve">imilar to the </w:t>
      </w:r>
      <w:r w:rsidR="00186178" w:rsidRPr="00B67283">
        <w:rPr>
          <w:rFonts w:ascii="Palatino Linotype" w:hAnsi="Palatino Linotype" w:cs="Times New Roman"/>
          <w:color w:val="000000" w:themeColor="text1"/>
          <w:sz w:val="20"/>
          <w:szCs w:val="20"/>
        </w:rPr>
        <w:t>ELM</w:t>
      </w:r>
      <w:r w:rsidRPr="00B67283">
        <w:rPr>
          <w:rFonts w:ascii="Palatino Linotype" w:hAnsi="Palatino Linotype" w:cs="Times New Roman"/>
          <w:color w:val="000000" w:themeColor="text1"/>
          <w:sz w:val="20"/>
          <w:szCs w:val="20"/>
        </w:rPr>
        <w:t xml:space="preserve">, ELM-AE contains an input layer, a single hidden layer, and </w:t>
      </w:r>
      <w:r w:rsidRPr="00B67283">
        <w:rPr>
          <w:rFonts w:ascii="Palatino Linotype" w:hAnsi="Palatino Linotype" w:cs="Times New Roman"/>
          <w:color w:val="000000" w:themeColor="text1"/>
          <w:sz w:val="20"/>
          <w:szCs w:val="20"/>
        </w:rPr>
        <w:lastRenderedPageBreak/>
        <w:t xml:space="preserve">an output layer, and the major difference is that the output layer of ELM-AE </w:t>
      </w:r>
      <w:r w:rsidR="00186178" w:rsidRPr="00B67283">
        <w:rPr>
          <w:rFonts w:ascii="Palatino Linotype" w:hAnsi="Palatino Linotype" w:cs="Times New Roman"/>
          <w:color w:val="000000" w:themeColor="text1"/>
          <w:sz w:val="20"/>
          <w:szCs w:val="20"/>
        </w:rPr>
        <w:t>and</w:t>
      </w:r>
      <w:r w:rsidRPr="00B67283">
        <w:rPr>
          <w:rFonts w:ascii="Palatino Linotype" w:hAnsi="Palatino Linotype" w:cs="Times New Roman"/>
          <w:color w:val="000000" w:themeColor="text1"/>
          <w:sz w:val="20"/>
          <w:szCs w:val="20"/>
        </w:rPr>
        <w:t xml:space="preserve"> the input layer</w:t>
      </w:r>
      <w:r w:rsidR="00186178" w:rsidRPr="00B67283">
        <w:rPr>
          <w:rFonts w:ascii="Palatino Linotype" w:hAnsi="Palatino Linotype" w:cs="Times New Roman"/>
          <w:color w:val="000000" w:themeColor="text1"/>
          <w:sz w:val="20"/>
          <w:szCs w:val="20"/>
        </w:rPr>
        <w:t xml:space="preserve"> are identical</w:t>
      </w:r>
      <w:r w:rsidRPr="00B67283">
        <w:rPr>
          <w:rFonts w:ascii="Palatino Linotype" w:hAnsi="Palatino Linotype" w:cs="Times New Roman"/>
          <w:color w:val="000000" w:themeColor="text1"/>
          <w:sz w:val="20"/>
          <w:szCs w:val="20"/>
        </w:rPr>
        <w:t xml:space="preserve"> [22].</w:t>
      </w:r>
    </w:p>
    <w:p w14:paraId="6303971F" w14:textId="2A9357E7" w:rsidR="00425034" w:rsidRPr="00B67283" w:rsidRDefault="00186178" w:rsidP="00C7073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Given</w:t>
      </w:r>
      <w:r w:rsidR="00425034" w:rsidRPr="00B67283">
        <w:rPr>
          <w:rFonts w:ascii="Palatino Linotype" w:hAnsi="Palatino Linotype" w:cs="Times New Roman"/>
          <w:color w:val="000000" w:themeColor="text1"/>
          <w:sz w:val="20"/>
          <w:szCs w:val="20"/>
        </w:rPr>
        <w:t xml:space="preserve"> there </w:t>
      </w:r>
      <w:r w:rsidR="00BB2F15" w:rsidRPr="00B67283">
        <w:rPr>
          <w:rFonts w:ascii="Palatino Linotype" w:hAnsi="Palatino Linotype" w:cs="Times New Roman"/>
          <w:color w:val="000000" w:themeColor="text1"/>
          <w:sz w:val="20"/>
          <w:szCs w:val="20"/>
        </w:rPr>
        <w:t>are</w:t>
      </w:r>
      <w:r w:rsidR="00425034"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6"/>
        </w:rPr>
        <w:object w:dxaOrig="240" w:dyaOrig="240" w14:anchorId="5FFABED5">
          <v:shape id="_x0000_i1043" type="#_x0000_t75" style="width:12.1pt;height:12.1pt" o:ole="">
            <v:imagedata r:id="rId47" o:title=""/>
          </v:shape>
          <o:OLEObject Type="Embed" ProgID="Equation.DSMT4" ShapeID="_x0000_i1043" DrawAspect="Content" ObjectID="_1700558176" r:id="rId48"/>
        </w:object>
      </w:r>
      <w:r w:rsidR="00425034" w:rsidRPr="00B67283">
        <w:rPr>
          <w:rFonts w:ascii="Palatino Linotype" w:hAnsi="Palatino Linotype" w:cs="Times New Roman"/>
          <w:color w:val="000000" w:themeColor="text1"/>
          <w:sz w:val="20"/>
          <w:szCs w:val="20"/>
        </w:rPr>
        <w:t xml:space="preserve"> distinctive </w:t>
      </w:r>
      <w:r w:rsidRPr="00B67283">
        <w:rPr>
          <w:rFonts w:ascii="Palatino Linotype" w:hAnsi="Palatino Linotype" w:cs="Times New Roman"/>
          <w:color w:val="000000" w:themeColor="text1"/>
          <w:sz w:val="20"/>
          <w:szCs w:val="20"/>
        </w:rPr>
        <w:t>data sets</w:t>
      </w:r>
      <w:r w:rsidR="00B67283" w:rsidRPr="00B67283">
        <w:rPr>
          <w:rFonts w:ascii="Palatino Linotype" w:hAnsi="Palatino Linotype"/>
          <w:position w:val="-12"/>
        </w:rPr>
        <w:object w:dxaOrig="2220" w:dyaOrig="320" w14:anchorId="5B95ED7B">
          <v:shape id="_x0000_i1044" type="#_x0000_t75" style="width:110.6pt;height:16.15pt" o:ole="">
            <v:imagedata r:id="rId49" o:title=""/>
          </v:shape>
          <o:OLEObject Type="Embed" ProgID="Equation.DSMT4" ShapeID="_x0000_i1044" DrawAspect="Content" ObjectID="_1700558177" r:id="rId50"/>
        </w:object>
      </w:r>
      <w:r w:rsidR="00425034" w:rsidRPr="00B67283">
        <w:rPr>
          <w:rFonts w:ascii="Palatino Linotype" w:hAnsi="Palatino Linotype" w:cs="Times New Roman"/>
          <w:color w:val="000000" w:themeColor="text1"/>
          <w:sz w:val="20"/>
          <w:szCs w:val="20"/>
        </w:rPr>
        <w:t xml:space="preserve">, where </w:t>
      </w:r>
      <w:r w:rsidR="00B67283" w:rsidRPr="00B67283">
        <w:rPr>
          <w:rFonts w:ascii="Palatino Linotype" w:hAnsi="Palatino Linotype"/>
          <w:position w:val="-6"/>
        </w:rPr>
        <w:object w:dxaOrig="180" w:dyaOrig="200" w14:anchorId="1D7A668F">
          <v:shape id="_x0000_i1045" type="#_x0000_t75" style="width:9.2pt;height:9.8pt" o:ole="">
            <v:imagedata r:id="rId51" o:title=""/>
          </v:shape>
          <o:OLEObject Type="Embed" ProgID="Equation.DSMT4" ShapeID="_x0000_i1045" DrawAspect="Content" ObjectID="_1700558178" r:id="rId52"/>
        </w:object>
      </w:r>
      <w:r w:rsidR="00425034" w:rsidRPr="00B67283">
        <w:rPr>
          <w:rFonts w:ascii="Palatino Linotype" w:hAnsi="Palatino Linotype" w:cs="Times New Roman"/>
          <w:color w:val="000000" w:themeColor="text1"/>
          <w:sz w:val="20"/>
          <w:szCs w:val="20"/>
        </w:rPr>
        <w:t xml:space="preserve"> </w:t>
      </w:r>
      <w:r w:rsidR="00BB2F15" w:rsidRPr="00B67283">
        <w:rPr>
          <w:rFonts w:ascii="Palatino Linotype" w:hAnsi="Palatino Linotype" w:cs="Times New Roman"/>
          <w:color w:val="000000" w:themeColor="text1"/>
          <w:sz w:val="20"/>
          <w:szCs w:val="20"/>
        </w:rPr>
        <w:t>defines</w:t>
      </w:r>
      <w:r w:rsidR="00425034" w:rsidRPr="00B67283">
        <w:rPr>
          <w:rFonts w:ascii="Palatino Linotype" w:hAnsi="Palatino Linotype" w:cs="Times New Roman"/>
          <w:color w:val="000000" w:themeColor="text1"/>
          <w:sz w:val="20"/>
          <w:szCs w:val="20"/>
        </w:rPr>
        <w:t xml:space="preserve"> the number of the features. The outputs of </w:t>
      </w:r>
      <w:r w:rsidR="00C81A23" w:rsidRPr="00B67283">
        <w:rPr>
          <w:rFonts w:ascii="Palatino Linotype" w:hAnsi="Palatino Linotype" w:cs="Times New Roman"/>
          <w:color w:val="000000" w:themeColor="text1"/>
          <w:sz w:val="20"/>
          <w:szCs w:val="20"/>
        </w:rPr>
        <w:t xml:space="preserve">the </w:t>
      </w:r>
      <w:r w:rsidR="00425034" w:rsidRPr="00B67283">
        <w:rPr>
          <w:rFonts w:ascii="Palatino Linotype" w:hAnsi="Palatino Linotype" w:cs="Times New Roman"/>
          <w:color w:val="000000" w:themeColor="text1"/>
          <w:sz w:val="20"/>
          <w:szCs w:val="20"/>
        </w:rPr>
        <w:t>hidden layer for ELM-AE can be represented as</w:t>
      </w:r>
      <w:r w:rsidR="000D757C" w:rsidRPr="00B67283">
        <w:rPr>
          <w:rFonts w:ascii="Palatino Linotype" w:hAnsi="Palatino Linotype" w:cs="Times New Roman"/>
          <w:color w:val="000000" w:themeColor="text1"/>
          <w:sz w:val="20"/>
          <w:szCs w:val="20"/>
        </w:rPr>
        <w:t>:</w:t>
      </w:r>
    </w:p>
    <w:p w14:paraId="729A7995" w14:textId="1D1A32C5"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color w:val="000000" w:themeColor="text1"/>
        </w:rPr>
        <w:tab/>
      </w:r>
      <w:r w:rsidR="00B67283" w:rsidRPr="00B67283">
        <w:rPr>
          <w:rFonts w:ascii="Palatino Linotype" w:hAnsi="Palatino Linotype"/>
          <w:position w:val="-4"/>
          <w:sz w:val="20"/>
          <w:szCs w:val="20"/>
        </w:rPr>
        <w:object w:dxaOrig="1120" w:dyaOrig="300" w14:anchorId="3379BCA0">
          <v:shape id="_x0000_i1046" type="#_x0000_t75" style="width:55.85pt;height:15pt" o:ole="">
            <v:imagedata r:id="rId53" o:title=""/>
          </v:shape>
          <o:OLEObject Type="Embed" ProgID="Equation.DSMT4" ShapeID="_x0000_i1046" DrawAspect="Content" ObjectID="_1700558179" r:id="rId54"/>
        </w:object>
      </w:r>
      <w:r w:rsidRPr="00B67283">
        <w:rPr>
          <w:rFonts w:ascii="Palatino Linotype" w:hAnsi="Palatino Linotype"/>
          <w:color w:val="000000" w:themeColor="text1"/>
          <w:sz w:val="20"/>
          <w:szCs w:val="20"/>
        </w:rPr>
        <w:tab/>
      </w:r>
    </w:p>
    <w:p w14:paraId="1BC96F75" w14:textId="5FB5EC33" w:rsidR="00425034"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EB54EA" w:rsidRPr="00B67283">
        <w:rPr>
          <w:rFonts w:ascii="Palatino Linotype" w:hAnsi="Palatino Linotype" w:cs="Times New Roman"/>
          <w:color w:val="000000" w:themeColor="text1"/>
        </w:rPr>
        <w:t>4</w:t>
      </w:r>
      <w:r w:rsidRPr="00B67283">
        <w:rPr>
          <w:rFonts w:ascii="Palatino Linotype" w:hAnsi="Palatino Linotype" w:cs="Times New Roman"/>
          <w:color w:val="000000" w:themeColor="text1"/>
        </w:rPr>
        <w:t>)</w:t>
      </w:r>
    </w:p>
    <w:p w14:paraId="19C5A443" w14:textId="3DD5B8B3" w:rsidR="00425034" w:rsidRPr="00B67283" w:rsidRDefault="00425034" w:rsidP="00C70738">
      <w:pPr>
        <w:snapToGrid w:val="0"/>
        <w:spacing w:line="228" w:lineRule="auto"/>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where </w:t>
      </w:r>
      <w:r w:rsidR="00B67283" w:rsidRPr="00B67283">
        <w:rPr>
          <w:rFonts w:ascii="Palatino Linotype" w:hAnsi="Palatino Linotype"/>
          <w:position w:val="-8"/>
        </w:rPr>
        <w:object w:dxaOrig="1320" w:dyaOrig="300" w14:anchorId="719DDCC0">
          <v:shape id="_x0000_i1047" type="#_x0000_t75" style="width:66.25pt;height:15pt" o:ole="">
            <v:imagedata r:id="rId55" o:title=""/>
          </v:shape>
          <o:OLEObject Type="Embed" ProgID="Equation.DSMT4" ShapeID="_x0000_i1047" DrawAspect="Content" ObjectID="_1700558180" r:id="rId56"/>
        </w:object>
      </w:r>
      <w:r w:rsidR="00A51738" w:rsidRPr="00B67283">
        <w:rPr>
          <w:rFonts w:ascii="Palatino Linotype" w:hAnsi="Palatino Linotype" w:cs="Times New Roman"/>
          <w:color w:val="000000" w:themeColor="text1"/>
          <w:sz w:val="20"/>
          <w:szCs w:val="20"/>
        </w:rPr>
        <w:t xml:space="preserve">, </w:t>
      </w:r>
      <w:r w:rsidR="00FF407B" w:rsidRPr="00B67283">
        <w:rPr>
          <w:rFonts w:ascii="Palatino Linotype" w:hAnsi="Palatino Linotype" w:cs="Times New Roman"/>
          <w:color w:val="000000" w:themeColor="text1"/>
          <w:sz w:val="20"/>
          <w:szCs w:val="20"/>
        </w:rPr>
        <w:t>t</w:t>
      </w:r>
      <w:r w:rsidRPr="00B67283">
        <w:rPr>
          <w:rFonts w:ascii="Palatino Linotype" w:hAnsi="Palatino Linotype" w:cs="Times New Roman"/>
          <w:color w:val="000000" w:themeColor="text1"/>
          <w:sz w:val="20"/>
          <w:szCs w:val="20"/>
        </w:rPr>
        <w:t xml:space="preserve">he mathematical relationship between the outputs of </w:t>
      </w:r>
      <w:r w:rsidR="00C81A23" w:rsidRPr="00B67283">
        <w:rPr>
          <w:rFonts w:ascii="Palatino Linotype" w:hAnsi="Palatino Linotype" w:cs="Times New Roman"/>
          <w:color w:val="000000" w:themeColor="text1"/>
          <w:sz w:val="20"/>
          <w:szCs w:val="20"/>
        </w:rPr>
        <w:t xml:space="preserve">the </w:t>
      </w:r>
      <w:r w:rsidRPr="00B67283">
        <w:rPr>
          <w:rFonts w:ascii="Palatino Linotype" w:hAnsi="Palatino Linotype" w:cs="Times New Roman"/>
          <w:color w:val="000000" w:themeColor="text1"/>
          <w:sz w:val="20"/>
          <w:szCs w:val="20"/>
        </w:rPr>
        <w:t xml:space="preserve">hidden layer and the outputs of </w:t>
      </w:r>
      <w:r w:rsidR="00C81A23" w:rsidRPr="00B67283">
        <w:rPr>
          <w:rFonts w:ascii="Palatino Linotype" w:hAnsi="Palatino Linotype" w:cs="Times New Roman"/>
          <w:color w:val="000000" w:themeColor="text1"/>
          <w:sz w:val="20"/>
          <w:szCs w:val="20"/>
        </w:rPr>
        <w:t xml:space="preserve">the </w:t>
      </w:r>
      <w:r w:rsidRPr="00B67283">
        <w:rPr>
          <w:rFonts w:ascii="Palatino Linotype" w:hAnsi="Palatino Linotype" w:cs="Times New Roman"/>
          <w:color w:val="000000" w:themeColor="text1"/>
          <w:sz w:val="20"/>
          <w:szCs w:val="20"/>
        </w:rPr>
        <w:t>output layer can be expressed as</w:t>
      </w:r>
      <w:r w:rsidR="000D757C" w:rsidRPr="00B67283">
        <w:rPr>
          <w:rFonts w:ascii="Palatino Linotype" w:hAnsi="Palatino Linotype" w:cs="Times New Roman"/>
          <w:color w:val="000000" w:themeColor="text1"/>
          <w:sz w:val="20"/>
          <w:szCs w:val="20"/>
        </w:rPr>
        <w:t>:</w:t>
      </w:r>
    </w:p>
    <w:p w14:paraId="32388AD8" w14:textId="5880BD23"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2160" w:dyaOrig="340" w14:anchorId="646BC99B">
          <v:shape id="_x0000_i1048" type="#_x0000_t75" style="width:108.3pt;height:17.3pt" o:ole="">
            <v:imagedata r:id="rId57" o:title=""/>
          </v:shape>
          <o:OLEObject Type="Embed" ProgID="Equation.DSMT4" ShapeID="_x0000_i1048" DrawAspect="Content" ObjectID="_1700558181" r:id="rId58"/>
        </w:object>
      </w:r>
      <w:r w:rsidRPr="00B67283">
        <w:rPr>
          <w:rFonts w:ascii="Palatino Linotype" w:hAnsi="Palatino Linotype"/>
          <w:color w:val="000000" w:themeColor="text1"/>
        </w:rPr>
        <w:tab/>
      </w:r>
    </w:p>
    <w:p w14:paraId="4E3B6020" w14:textId="06DFA7FA" w:rsidR="00425034"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EB54EA" w:rsidRPr="00B67283">
        <w:rPr>
          <w:rFonts w:ascii="Palatino Linotype" w:hAnsi="Palatino Linotype" w:cs="Times New Roman"/>
          <w:color w:val="000000" w:themeColor="text1"/>
        </w:rPr>
        <w:t>5</w:t>
      </w:r>
      <w:r w:rsidRPr="00B67283">
        <w:rPr>
          <w:rFonts w:ascii="Palatino Linotype" w:hAnsi="Palatino Linotype" w:cs="Times New Roman"/>
          <w:color w:val="000000" w:themeColor="text1"/>
        </w:rPr>
        <w:t>)</w:t>
      </w:r>
    </w:p>
    <w:p w14:paraId="56E397E5" w14:textId="68D5D2F2" w:rsidR="00425034" w:rsidRPr="00B67283" w:rsidRDefault="00425034" w:rsidP="00170B50">
      <w:pPr>
        <w:snapToGrid w:val="0"/>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where</w:t>
      </w:r>
      <w:r w:rsidRPr="00B67283">
        <w:rPr>
          <w:rFonts w:ascii="Palatino Linotype" w:hAnsi="Palatino Linotype" w:cs="Batang"/>
          <w:color w:val="000000" w:themeColor="text1"/>
          <w:sz w:val="20"/>
          <w:szCs w:val="20"/>
        </w:rPr>
        <w:t xml:space="preserve"> </w:t>
      </w:r>
      <w:r w:rsidRPr="00B67283">
        <w:rPr>
          <w:rFonts w:ascii="Palatino Linotype" w:hAnsi="Palatino Linotype" w:cs="Batang"/>
          <w:i/>
          <w:iCs/>
          <w:color w:val="000000" w:themeColor="text1"/>
          <w:sz w:val="20"/>
          <w:szCs w:val="20"/>
        </w:rPr>
        <w:t>β</w:t>
      </w:r>
      <w:r w:rsidRPr="00B67283">
        <w:rPr>
          <w:rFonts w:ascii="Palatino Linotype" w:hAnsi="Palatino Linotype" w:cs="Times New Roman"/>
          <w:color w:val="000000" w:themeColor="text1"/>
          <w:sz w:val="20"/>
          <w:szCs w:val="20"/>
        </w:rPr>
        <w:t xml:space="preserve"> </w:t>
      </w:r>
      <w:r w:rsidR="002F2BF1" w:rsidRPr="00B67283">
        <w:rPr>
          <w:rFonts w:ascii="Palatino Linotype" w:hAnsi="Palatino Linotype" w:cs="Times New Roman"/>
          <w:color w:val="000000" w:themeColor="text1"/>
          <w:sz w:val="20"/>
          <w:szCs w:val="20"/>
        </w:rPr>
        <w:t>represents</w:t>
      </w:r>
      <w:r w:rsidRPr="00B67283">
        <w:rPr>
          <w:rFonts w:ascii="Palatino Linotype" w:hAnsi="Palatino Linotype" w:cs="Times New Roman"/>
          <w:color w:val="000000" w:themeColor="text1"/>
          <w:sz w:val="20"/>
          <w:szCs w:val="20"/>
        </w:rPr>
        <w:t xml:space="preserve"> the output weight of the output layer.</w:t>
      </w:r>
    </w:p>
    <w:p w14:paraId="4BBC7E69" w14:textId="4FAC49C3" w:rsidR="000B49CB" w:rsidRPr="00B67283" w:rsidRDefault="000B49CB" w:rsidP="00C70738">
      <w:pPr>
        <w:snapToGrid w:val="0"/>
        <w:spacing w:before="6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t>2.</w:t>
      </w:r>
      <w:r w:rsidR="002F2BF1" w:rsidRPr="00B67283">
        <w:rPr>
          <w:rFonts w:ascii="Palatino Linotype" w:hAnsi="Palatino Linotype" w:cs="Times New Roman"/>
          <w:i/>
          <w:iCs/>
          <w:color w:val="000000" w:themeColor="text1"/>
          <w:sz w:val="20"/>
          <w:szCs w:val="20"/>
        </w:rPr>
        <w:t>2</w:t>
      </w:r>
      <w:r w:rsidRPr="00B67283">
        <w:rPr>
          <w:rFonts w:ascii="Palatino Linotype" w:hAnsi="Palatino Linotype" w:cs="Times New Roman"/>
          <w:i/>
          <w:iCs/>
          <w:color w:val="000000" w:themeColor="text1"/>
          <w:sz w:val="20"/>
          <w:szCs w:val="20"/>
        </w:rPr>
        <w:t>.2</w:t>
      </w:r>
      <w:r w:rsidR="00B67283" w:rsidRPr="00B67283">
        <w:rPr>
          <w:rFonts w:ascii="Palatino Linotype" w:hAnsi="Palatino Linotype" w:cs="Times New Roman"/>
          <w:i/>
          <w:iCs/>
          <w:color w:val="000000" w:themeColor="text1"/>
          <w:sz w:val="20"/>
          <w:szCs w:val="20"/>
        </w:rPr>
        <w:t>.</w:t>
      </w:r>
      <w:r w:rsidRPr="00B67283">
        <w:rPr>
          <w:rFonts w:ascii="Palatino Linotype" w:hAnsi="Palatino Linotype" w:cs="Times New Roman"/>
          <w:i/>
          <w:iCs/>
          <w:color w:val="000000" w:themeColor="text1"/>
          <w:sz w:val="20"/>
          <w:szCs w:val="20"/>
        </w:rPr>
        <w:t xml:space="preserve"> Deep Extreme learning machine</w:t>
      </w:r>
      <w:r w:rsidR="000D757C" w:rsidRPr="00B67283">
        <w:rPr>
          <w:rFonts w:ascii="Palatino Linotype" w:hAnsi="Palatino Linotype" w:cs="Times New Roman"/>
          <w:i/>
          <w:iCs/>
          <w:color w:val="000000" w:themeColor="text1"/>
          <w:sz w:val="20"/>
          <w:szCs w:val="20"/>
        </w:rPr>
        <w:t xml:space="preserve"> </w:t>
      </w:r>
      <w:r w:rsidRPr="00B67283">
        <w:rPr>
          <w:rFonts w:ascii="Palatino Linotype" w:hAnsi="Palatino Linotype" w:cs="Times New Roman"/>
          <w:i/>
          <w:iCs/>
          <w:color w:val="000000" w:themeColor="text1"/>
          <w:sz w:val="20"/>
          <w:szCs w:val="20"/>
        </w:rPr>
        <w:t>(DELM)</w:t>
      </w:r>
    </w:p>
    <w:p w14:paraId="094DE0E2" w14:textId="4CA1F22D" w:rsidR="00425034" w:rsidRPr="00B67283" w:rsidRDefault="00425034"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DELM introduces ELM-AE to train the parameters of all the hidden layers. Simultaneously the hidden layer activation functions of DELM can be linear or nonlinear piecewise [</w:t>
      </w:r>
      <w:r w:rsidR="00A51738" w:rsidRPr="00B67283">
        <w:rPr>
          <w:rFonts w:ascii="Palatino Linotype" w:hAnsi="Palatino Linotype" w:cs="Times New Roman"/>
          <w:color w:val="000000" w:themeColor="text1"/>
          <w:sz w:val="20"/>
          <w:szCs w:val="20"/>
        </w:rPr>
        <w:t>14</w:t>
      </w:r>
      <w:r w:rsidRPr="00B67283">
        <w:rPr>
          <w:rFonts w:ascii="Palatino Linotype" w:hAnsi="Palatino Linotype" w:cs="Times New Roman"/>
          <w:color w:val="000000" w:themeColor="text1"/>
          <w:sz w:val="20"/>
          <w:szCs w:val="20"/>
        </w:rPr>
        <w:t>]. When the number of nodes in the</w:t>
      </w:r>
      <w:r w:rsidRPr="00B67283">
        <w:rPr>
          <w:rFonts w:ascii="Palatino Linotype" w:hAnsi="Palatino Linotype" w:cs="Times New Roman"/>
          <w:i/>
          <w:iCs/>
          <w:color w:val="000000" w:themeColor="text1"/>
          <w:sz w:val="20"/>
          <w:szCs w:val="20"/>
        </w:rPr>
        <w:t xml:space="preserve"> </w:t>
      </w:r>
      <w:r w:rsidR="00B67283" w:rsidRPr="00B67283">
        <w:rPr>
          <w:rFonts w:ascii="Palatino Linotype" w:hAnsi="Palatino Linotype"/>
          <w:position w:val="-6"/>
        </w:rPr>
        <w:object w:dxaOrig="400" w:dyaOrig="260" w14:anchorId="08672216">
          <v:shape id="_x0000_i1049" type="#_x0000_t75" style="width:20.15pt;height:13.25pt" o:ole="">
            <v:imagedata r:id="rId59" o:title=""/>
          </v:shape>
          <o:OLEObject Type="Embed" ProgID="Equation.DSMT4" ShapeID="_x0000_i1049" DrawAspect="Content" ObjectID="_1700558182" r:id="rId60"/>
        </w:object>
      </w:r>
      <w:r w:rsidRPr="00B67283">
        <w:rPr>
          <w:rFonts w:ascii="Palatino Linotype" w:hAnsi="Palatino Linotype" w:cs="Times New Roman"/>
          <w:color w:val="000000" w:themeColor="text1"/>
          <w:sz w:val="20"/>
          <w:szCs w:val="20"/>
        </w:rPr>
        <w:t xml:space="preserve"> hidden layer is equivalent to the number of the</w:t>
      </w:r>
      <w:r w:rsidR="0056453B"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6"/>
        </w:rPr>
        <w:object w:dxaOrig="639" w:dyaOrig="260" w14:anchorId="308316DA">
          <v:shape id="_x0000_i1050" type="#_x0000_t75" style="width:31.7pt;height:13.25pt" o:ole="">
            <v:imagedata r:id="rId61" o:title=""/>
          </v:shape>
          <o:OLEObject Type="Embed" ProgID="Equation.DSMT4" ShapeID="_x0000_i1050" DrawAspect="Content" ObjectID="_1700558183" r:id="rId62"/>
        </w:object>
      </w:r>
      <w:r w:rsidRPr="00B67283">
        <w:rPr>
          <w:rFonts w:ascii="Palatino Linotype" w:hAnsi="Palatino Linotype" w:cs="Times New Roman"/>
          <w:color w:val="000000" w:themeColor="text1"/>
          <w:sz w:val="20"/>
          <w:szCs w:val="20"/>
        </w:rPr>
        <w:t xml:space="preserve">hidden layer, it </w:t>
      </w:r>
      <w:r w:rsidR="00431E31" w:rsidRPr="00B67283">
        <w:rPr>
          <w:rFonts w:ascii="Palatino Linotype" w:hAnsi="Palatino Linotype" w:cs="Times New Roman"/>
          <w:color w:val="000000" w:themeColor="text1"/>
          <w:sz w:val="20"/>
          <w:szCs w:val="20"/>
        </w:rPr>
        <w:t>could</w:t>
      </w:r>
      <w:r w:rsidRPr="00B67283">
        <w:rPr>
          <w:rFonts w:ascii="Palatino Linotype" w:hAnsi="Palatino Linotype" w:cs="Times New Roman"/>
          <w:color w:val="000000" w:themeColor="text1"/>
          <w:sz w:val="20"/>
          <w:szCs w:val="20"/>
        </w:rPr>
        <w:t xml:space="preserve"> be concluded that the activation function </w:t>
      </w:r>
      <w:r w:rsidRPr="00B67283">
        <w:rPr>
          <w:rFonts w:ascii="Palatino Linotype" w:hAnsi="Palatino Linotype" w:cs="Times New Roman"/>
          <w:i/>
          <w:iCs/>
          <w:color w:val="000000" w:themeColor="text1"/>
          <w:sz w:val="20"/>
          <w:szCs w:val="20"/>
        </w:rPr>
        <w:t>g</w:t>
      </w:r>
      <w:r w:rsidRPr="00B67283">
        <w:rPr>
          <w:rFonts w:ascii="Palatino Linotype" w:hAnsi="Palatino Linotype" w:cs="Times New Roman"/>
          <w:color w:val="000000" w:themeColor="text1"/>
          <w:sz w:val="20"/>
          <w:szCs w:val="20"/>
        </w:rPr>
        <w:t>(</w:t>
      </w:r>
      <w:r w:rsidRPr="00B67283">
        <w:rPr>
          <w:rFonts w:ascii="Palatino Linotype" w:hAnsi="Palatino Linotype" w:cs="Times New Roman"/>
          <w:i/>
          <w:iCs/>
          <w:color w:val="000000" w:themeColor="text1"/>
          <w:sz w:val="20"/>
          <w:szCs w:val="20"/>
        </w:rPr>
        <w:t>x</w:t>
      </w:r>
      <w:r w:rsidRPr="00B67283">
        <w:rPr>
          <w:rFonts w:ascii="Palatino Linotype" w:hAnsi="Palatino Linotype" w:cs="Times New Roman"/>
          <w:color w:val="000000" w:themeColor="text1"/>
          <w:sz w:val="20"/>
          <w:szCs w:val="20"/>
        </w:rPr>
        <w:t xml:space="preserve">) </w:t>
      </w:r>
      <w:r w:rsidR="00CD6E86" w:rsidRPr="00B67283">
        <w:rPr>
          <w:rFonts w:ascii="Palatino Linotype" w:hAnsi="Palatino Linotype" w:cs="Times New Roman"/>
          <w:color w:val="000000" w:themeColor="text1"/>
          <w:sz w:val="20"/>
          <w:szCs w:val="20"/>
        </w:rPr>
        <w:t>remains</w:t>
      </w:r>
      <w:r w:rsidRPr="00B67283">
        <w:rPr>
          <w:rFonts w:ascii="Palatino Linotype" w:hAnsi="Palatino Linotype" w:cs="Times New Roman"/>
          <w:color w:val="000000" w:themeColor="text1"/>
          <w:sz w:val="20"/>
          <w:szCs w:val="20"/>
        </w:rPr>
        <w:t xml:space="preserve"> linear, else </w:t>
      </w:r>
      <w:r w:rsidRPr="00B67283">
        <w:rPr>
          <w:rFonts w:ascii="Palatino Linotype" w:hAnsi="Palatino Linotype" w:cs="Times New Roman"/>
          <w:i/>
          <w:iCs/>
          <w:color w:val="000000" w:themeColor="text1"/>
          <w:sz w:val="20"/>
          <w:szCs w:val="20"/>
        </w:rPr>
        <w:t>g</w:t>
      </w:r>
      <w:r w:rsidRPr="00B67283">
        <w:rPr>
          <w:rFonts w:ascii="Palatino Linotype" w:hAnsi="Palatino Linotype" w:cs="Times New Roman"/>
          <w:color w:val="000000" w:themeColor="text1"/>
          <w:sz w:val="20"/>
          <w:szCs w:val="20"/>
        </w:rPr>
        <w:t>(</w:t>
      </w:r>
      <w:r w:rsidRPr="00B67283">
        <w:rPr>
          <w:rFonts w:ascii="Palatino Linotype" w:hAnsi="Palatino Linotype" w:cs="Times New Roman"/>
          <w:i/>
          <w:iCs/>
          <w:color w:val="000000" w:themeColor="text1"/>
          <w:sz w:val="20"/>
          <w:szCs w:val="20"/>
        </w:rPr>
        <w:t>x</w:t>
      </w:r>
      <w:r w:rsidRPr="00B67283">
        <w:rPr>
          <w:rFonts w:ascii="Palatino Linotype" w:hAnsi="Palatino Linotype" w:cs="Times New Roman"/>
          <w:color w:val="000000" w:themeColor="text1"/>
          <w:sz w:val="20"/>
          <w:szCs w:val="20"/>
        </w:rPr>
        <w:t>) should be nonlinear piecewise</w:t>
      </w:r>
      <w:r w:rsidR="0056453B"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xml:space="preserve"> </w:t>
      </w:r>
      <w:proofErr w:type="gramStart"/>
      <w:r w:rsidR="0056453B" w:rsidRPr="00B67283">
        <w:rPr>
          <w:rFonts w:ascii="Palatino Linotype" w:hAnsi="Palatino Linotype" w:cs="Times New Roman"/>
          <w:color w:val="000000" w:themeColor="text1"/>
          <w:sz w:val="20"/>
          <w:szCs w:val="20"/>
        </w:rPr>
        <w:t>So</w:t>
      </w:r>
      <w:proofErr w:type="gramEnd"/>
      <w:r w:rsidRPr="00B67283">
        <w:rPr>
          <w:rFonts w:ascii="Palatino Linotype" w:hAnsi="Palatino Linotype" w:cs="Times New Roman"/>
          <w:color w:val="000000" w:themeColor="text1"/>
          <w:sz w:val="20"/>
          <w:szCs w:val="20"/>
        </w:rPr>
        <w:t xml:space="preserve"> the output of the </w:t>
      </w:r>
      <w:r w:rsidR="00B67283" w:rsidRPr="00B67283">
        <w:rPr>
          <w:rFonts w:ascii="Palatino Linotype" w:hAnsi="Palatino Linotype"/>
          <w:position w:val="-6"/>
        </w:rPr>
        <w:object w:dxaOrig="400" w:dyaOrig="260" w14:anchorId="01708700">
          <v:shape id="_x0000_i1051" type="#_x0000_t75" style="width:20.15pt;height:13.25pt" o:ole="">
            <v:imagedata r:id="rId63" o:title=""/>
          </v:shape>
          <o:OLEObject Type="Embed" ProgID="Equation.DSMT4" ShapeID="_x0000_i1051" DrawAspect="Content" ObjectID="_1700558184" r:id="rId64"/>
        </w:object>
      </w:r>
      <w:r w:rsidRPr="00B67283">
        <w:rPr>
          <w:rFonts w:ascii="Palatino Linotype" w:hAnsi="Palatino Linotype" w:cs="Times New Roman"/>
          <w:color w:val="000000" w:themeColor="text1"/>
          <w:sz w:val="20"/>
          <w:szCs w:val="20"/>
        </w:rPr>
        <w:t xml:space="preserve">hidden layer </w:t>
      </w:r>
      <w:r w:rsidR="0056453B" w:rsidRPr="00B67283">
        <w:rPr>
          <w:rFonts w:ascii="Palatino Linotype" w:hAnsi="Palatino Linotype" w:cs="Times New Roman"/>
          <w:color w:val="000000" w:themeColor="text1"/>
          <w:sz w:val="20"/>
          <w:szCs w:val="20"/>
        </w:rPr>
        <w:t>may</w:t>
      </w:r>
      <w:r w:rsidRPr="00B67283">
        <w:rPr>
          <w:rFonts w:ascii="Palatino Linotype" w:hAnsi="Palatino Linotype" w:cs="Times New Roman"/>
          <w:color w:val="000000" w:themeColor="text1"/>
          <w:sz w:val="20"/>
          <w:szCs w:val="20"/>
        </w:rPr>
        <w:t xml:space="preserve"> be </w:t>
      </w:r>
      <w:r w:rsidR="0056453B" w:rsidRPr="00B67283">
        <w:rPr>
          <w:rFonts w:ascii="Palatino Linotype" w:hAnsi="Palatino Linotype" w:cs="Times New Roman"/>
          <w:color w:val="000000" w:themeColor="text1"/>
          <w:sz w:val="20"/>
          <w:szCs w:val="20"/>
        </w:rPr>
        <w:t>expressed as follows:</w:t>
      </w:r>
      <w:r w:rsidRPr="00B67283">
        <w:rPr>
          <w:rFonts w:ascii="Palatino Linotype" w:hAnsi="Palatino Linotype" w:cs="Times New Roman"/>
          <w:color w:val="000000" w:themeColor="text1"/>
          <w:sz w:val="20"/>
          <w:szCs w:val="20"/>
        </w:rPr>
        <w:t xml:space="preserve"> </w:t>
      </w:r>
    </w:p>
    <w:p w14:paraId="02706A32" w14:textId="500117D6"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1719" w:dyaOrig="499" w14:anchorId="519251DB">
          <v:shape id="_x0000_i1052" type="#_x0000_t75" style="width:85.8pt;height:24.75pt" o:ole="">
            <v:imagedata r:id="rId65" o:title=""/>
          </v:shape>
          <o:OLEObject Type="Embed" ProgID="Equation.DSMT4" ShapeID="_x0000_i1052" DrawAspect="Content" ObjectID="_1700558185" r:id="rId66"/>
        </w:object>
      </w:r>
      <w:r w:rsidRPr="00B67283">
        <w:rPr>
          <w:rFonts w:ascii="Palatino Linotype" w:hAnsi="Palatino Linotype"/>
          <w:color w:val="000000" w:themeColor="text1"/>
        </w:rPr>
        <w:tab/>
      </w:r>
    </w:p>
    <w:p w14:paraId="0BB8FA7F" w14:textId="0C640B6C" w:rsidR="00425034"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EB54EA" w:rsidRPr="00B67283">
        <w:rPr>
          <w:rFonts w:ascii="Palatino Linotype" w:hAnsi="Palatino Linotype" w:cs="Times New Roman"/>
          <w:color w:val="000000" w:themeColor="text1"/>
        </w:rPr>
        <w:t>6</w:t>
      </w:r>
      <w:r w:rsidRPr="00B67283">
        <w:rPr>
          <w:rFonts w:ascii="Palatino Linotype" w:hAnsi="Palatino Linotype" w:cs="Times New Roman"/>
          <w:color w:val="000000" w:themeColor="text1"/>
        </w:rPr>
        <w:t>)</w:t>
      </w:r>
    </w:p>
    <w:p w14:paraId="2B1FF80F" w14:textId="66CB3279" w:rsidR="00425034" w:rsidRPr="00B67283" w:rsidRDefault="00D811CB" w:rsidP="00B67283">
      <w:pPr>
        <w:snapToGrid w:val="0"/>
        <w:spacing w:line="228" w:lineRule="auto"/>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w:t>
      </w:r>
      <w:r w:rsidR="00425034" w:rsidRPr="00B67283">
        <w:rPr>
          <w:rFonts w:ascii="Palatino Linotype" w:hAnsi="Palatino Linotype" w:cs="Times New Roman"/>
          <w:color w:val="000000" w:themeColor="text1"/>
          <w:sz w:val="20"/>
          <w:szCs w:val="20"/>
        </w:rPr>
        <w:t xml:space="preserve">here </w:t>
      </w:r>
      <w:r w:rsidR="00B67283" w:rsidRPr="00B67283">
        <w:rPr>
          <w:rFonts w:ascii="Palatino Linotype" w:hAnsi="Palatino Linotype"/>
          <w:position w:val="-10"/>
        </w:rPr>
        <w:object w:dxaOrig="300" w:dyaOrig="300" w14:anchorId="70314C74">
          <v:shape id="_x0000_i1053" type="#_x0000_t75" style="width:15pt;height:15pt" o:ole="">
            <v:imagedata r:id="rId67" o:title=""/>
          </v:shape>
          <o:OLEObject Type="Embed" ProgID="Equation.DSMT4" ShapeID="_x0000_i1053" DrawAspect="Content" ObjectID="_1700558186" r:id="rId68"/>
        </w:object>
      </w:r>
      <w:r w:rsidR="00186178" w:rsidRPr="00B67283">
        <w:rPr>
          <w:rFonts w:ascii="Palatino Linotype" w:hAnsi="Palatino Linotype" w:cs="Times New Roman"/>
          <w:color w:val="000000" w:themeColor="text1"/>
          <w:sz w:val="20"/>
          <w:szCs w:val="20"/>
        </w:rPr>
        <w:t>signifies</w:t>
      </w:r>
      <w:r w:rsidR="00425034" w:rsidRPr="00B67283">
        <w:rPr>
          <w:rFonts w:ascii="Palatino Linotype" w:hAnsi="Palatino Linotype" w:cs="Times New Roman"/>
          <w:color w:val="000000" w:themeColor="text1"/>
          <w:sz w:val="20"/>
          <w:szCs w:val="20"/>
        </w:rPr>
        <w:t xml:space="preserve"> the output matrix of DELM </w:t>
      </w:r>
      <w:r w:rsidR="00B67283" w:rsidRPr="00B67283">
        <w:rPr>
          <w:rFonts w:ascii="Palatino Linotype" w:hAnsi="Palatino Linotype"/>
          <w:position w:val="-6"/>
        </w:rPr>
        <w:object w:dxaOrig="400" w:dyaOrig="260" w14:anchorId="3894ECAA">
          <v:shape id="_x0000_i1054" type="#_x0000_t75" style="width:20.15pt;height:13.25pt" o:ole="">
            <v:imagedata r:id="rId69" o:title=""/>
          </v:shape>
          <o:OLEObject Type="Embed" ProgID="Equation.DSMT4" ShapeID="_x0000_i1054" DrawAspect="Content" ObjectID="_1700558187" r:id="rId70"/>
        </w:object>
      </w:r>
      <w:r w:rsidR="00425034" w:rsidRPr="00B67283">
        <w:rPr>
          <w:rFonts w:ascii="Palatino Linotype" w:hAnsi="Palatino Linotype" w:cs="Times New Roman"/>
          <w:color w:val="000000" w:themeColor="text1"/>
          <w:sz w:val="20"/>
          <w:szCs w:val="20"/>
        </w:rPr>
        <w:t xml:space="preserve"> hidden layer</w:t>
      </w:r>
      <w:r w:rsidR="000D757C" w:rsidRPr="00B67283">
        <w:rPr>
          <w:rFonts w:ascii="Palatino Linotype" w:hAnsi="Palatino Linotype" w:cs="Times New Roman"/>
          <w:color w:val="000000" w:themeColor="text1"/>
          <w:sz w:val="20"/>
          <w:szCs w:val="20"/>
        </w:rPr>
        <w:t xml:space="preserve"> </w:t>
      </w:r>
      <w:r w:rsidR="00425034" w:rsidRPr="00B67283">
        <w:rPr>
          <w:rFonts w:ascii="Palatino Linotype" w:hAnsi="Palatino Linotype" w:cs="Times New Roman"/>
          <w:color w:val="000000" w:themeColor="text1"/>
          <w:sz w:val="20"/>
          <w:szCs w:val="20"/>
        </w:rPr>
        <w:t xml:space="preserve">(when </w:t>
      </w:r>
      <w:r w:rsidR="00B67283" w:rsidRPr="00B67283">
        <w:rPr>
          <w:rFonts w:ascii="Palatino Linotype" w:hAnsi="Palatino Linotype"/>
          <w:position w:val="-6"/>
        </w:rPr>
        <w:object w:dxaOrig="720" w:dyaOrig="260" w14:anchorId="4C67E918">
          <v:shape id="_x0000_i1055" type="#_x0000_t75" style="width:36.3pt;height:13.25pt" o:ole="">
            <v:imagedata r:id="rId71" o:title=""/>
          </v:shape>
          <o:OLEObject Type="Embed" ProgID="Equation.DSMT4" ShapeID="_x0000_i1055" DrawAspect="Content" ObjectID="_1700558188" r:id="rId72"/>
        </w:object>
      </w:r>
      <w:r w:rsidR="00425034" w:rsidRPr="00B67283">
        <w:rPr>
          <w:rFonts w:ascii="Palatino Linotype" w:hAnsi="Palatino Linotype" w:cs="Times New Roman"/>
          <w:color w:val="000000" w:themeColor="text1"/>
          <w:sz w:val="20"/>
          <w:szCs w:val="20"/>
        </w:rPr>
        <w:t xml:space="preserve">, this layer denotes the input layer, and </w:t>
      </w:r>
      <w:r w:rsidR="00B67283" w:rsidRPr="00B67283">
        <w:rPr>
          <w:rFonts w:ascii="Palatino Linotype" w:hAnsi="Palatino Linotype"/>
          <w:position w:val="-10"/>
        </w:rPr>
        <w:object w:dxaOrig="300" w:dyaOrig="300" w14:anchorId="7E4525F3">
          <v:shape id="_x0000_i1056" type="#_x0000_t75" style="width:15pt;height:15pt" o:ole="">
            <v:imagedata r:id="rId73" o:title=""/>
          </v:shape>
          <o:OLEObject Type="Embed" ProgID="Equation.DSMT4" ShapeID="_x0000_i1056" DrawAspect="Content" ObjectID="_1700558189" r:id="rId74"/>
        </w:object>
      </w:r>
      <w:r w:rsidR="00CA073A" w:rsidRPr="00B67283">
        <w:rPr>
          <w:rFonts w:ascii="Palatino Linotype" w:hAnsi="Palatino Linotype" w:cs="Times New Roman"/>
          <w:color w:val="000000" w:themeColor="text1"/>
          <w:sz w:val="20"/>
          <w:szCs w:val="20"/>
        </w:rPr>
        <w:t xml:space="preserve"> describes</w:t>
      </w:r>
      <w:r w:rsidR="00425034" w:rsidRPr="00B67283">
        <w:rPr>
          <w:rFonts w:ascii="Palatino Linotype" w:hAnsi="Palatino Linotype" w:cs="Times New Roman"/>
          <w:color w:val="000000" w:themeColor="text1"/>
          <w:sz w:val="20"/>
          <w:szCs w:val="20"/>
        </w:rPr>
        <w:t xml:space="preserve"> the input of DELM)</w:t>
      </w:r>
    </w:p>
    <w:p w14:paraId="447A9B84" w14:textId="51304CF2" w:rsidR="00FF407B" w:rsidRPr="00B67283" w:rsidRDefault="003D0B39" w:rsidP="00457C18">
      <w:pPr>
        <w:jc w:val="cente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23DA4F47" wp14:editId="358429A6">
            <wp:extent cx="4548146" cy="3160594"/>
            <wp:effectExtent l="0" t="0" r="5080" b="0"/>
            <wp:docPr id="36" name="图形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形 36"/>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4619611" cy="3210256"/>
                    </a:xfrm>
                    <a:prstGeom prst="rect">
                      <a:avLst/>
                    </a:prstGeom>
                  </pic:spPr>
                </pic:pic>
              </a:graphicData>
            </a:graphic>
          </wp:inline>
        </w:drawing>
      </w:r>
    </w:p>
    <w:p w14:paraId="4325AA23" w14:textId="09DBC8A0" w:rsidR="00FF407B" w:rsidRPr="00B67283" w:rsidRDefault="00FF407B" w:rsidP="00B67283">
      <w:pPr>
        <w:adjustRightInd w:val="0"/>
        <w:snapToGrid w:val="0"/>
        <w:spacing w:before="120" w:after="240" w:line="228" w:lineRule="auto"/>
        <w:jc w:val="center"/>
        <w:rPr>
          <w:rFonts w:ascii="Palatino Linotype" w:hAnsi="Palatino Linotype" w:cs="Times New Roman"/>
          <w:color w:val="000000" w:themeColor="text1"/>
          <w:sz w:val="18"/>
          <w:szCs w:val="18"/>
        </w:rPr>
      </w:pPr>
      <w:bookmarkStart w:id="11" w:name="_Hlk89874672"/>
      <w:r w:rsidRPr="00B67283">
        <w:rPr>
          <w:rFonts w:ascii="Palatino Linotype" w:hAnsi="Palatino Linotype" w:cs="Times New Roman"/>
          <w:color w:val="000000" w:themeColor="text1"/>
          <w:sz w:val="18"/>
          <w:szCs w:val="18"/>
        </w:rPr>
        <w:t>Fig</w:t>
      </w:r>
      <w:r w:rsidR="00B67283" w:rsidRPr="00B67283">
        <w:rPr>
          <w:rFonts w:ascii="Palatino Linotype" w:hAnsi="Palatino Linotype" w:cs="Times New Roman"/>
          <w:color w:val="000000" w:themeColor="text1"/>
          <w:sz w:val="18"/>
          <w:szCs w:val="18"/>
        </w:rPr>
        <w:t xml:space="preserve">ure </w:t>
      </w:r>
      <w:r w:rsidRPr="00B67283">
        <w:rPr>
          <w:rFonts w:ascii="Palatino Linotype" w:hAnsi="Palatino Linotype" w:cs="Times New Roman"/>
          <w:color w:val="000000" w:themeColor="text1"/>
          <w:sz w:val="18"/>
          <w:szCs w:val="18"/>
        </w:rPr>
        <w:t>2</w:t>
      </w:r>
      <w:r w:rsidR="00B67283" w:rsidRPr="00B67283">
        <w:rPr>
          <w:rFonts w:ascii="Palatino Linotype" w:hAnsi="Palatino Linotype" w:cs="Times New Roman"/>
          <w:color w:val="000000" w:themeColor="text1"/>
          <w:sz w:val="18"/>
          <w:szCs w:val="18"/>
        </w:rPr>
        <w:t>.</w:t>
      </w:r>
      <w:r w:rsidRPr="00B67283">
        <w:rPr>
          <w:rFonts w:ascii="Palatino Linotype" w:hAnsi="Palatino Linotype" w:cs="Times New Roman"/>
          <w:color w:val="000000" w:themeColor="text1"/>
          <w:sz w:val="18"/>
          <w:szCs w:val="18"/>
        </w:rPr>
        <w:t xml:space="preserve"> Structure of DELM</w:t>
      </w:r>
      <w:r w:rsidR="00B67283" w:rsidRPr="00B67283">
        <w:rPr>
          <w:rFonts w:ascii="Palatino Linotype" w:hAnsi="Palatino Linotype" w:cs="Times New Roman"/>
          <w:color w:val="000000" w:themeColor="text1"/>
          <w:sz w:val="18"/>
          <w:szCs w:val="18"/>
        </w:rPr>
        <w:t>.</w:t>
      </w:r>
    </w:p>
    <w:bookmarkEnd w:id="11"/>
    <w:p w14:paraId="3E97C086" w14:textId="73EF7429" w:rsidR="009F03B3" w:rsidRPr="00B67283" w:rsidRDefault="009F03B3" w:rsidP="00B67283">
      <w:pPr>
        <w:adjustRightInd w:val="0"/>
        <w:snapToGrid w:val="0"/>
        <w:spacing w:before="24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lastRenderedPageBreak/>
        <w:t>2.</w:t>
      </w:r>
      <w:r w:rsidR="00052EA9" w:rsidRPr="00B67283">
        <w:rPr>
          <w:rFonts w:ascii="Palatino Linotype" w:hAnsi="Palatino Linotype" w:cs="Times New Roman"/>
          <w:i/>
          <w:iCs/>
          <w:color w:val="000000" w:themeColor="text1"/>
          <w:sz w:val="20"/>
          <w:szCs w:val="20"/>
        </w:rPr>
        <w:t>3</w:t>
      </w:r>
      <w:r w:rsidR="00B67283" w:rsidRPr="00B67283">
        <w:rPr>
          <w:rFonts w:ascii="Palatino Linotype" w:hAnsi="Palatino Linotype" w:cs="Times New Roman"/>
          <w:i/>
          <w:iCs/>
          <w:color w:val="000000" w:themeColor="text1"/>
          <w:sz w:val="20"/>
          <w:szCs w:val="20"/>
        </w:rPr>
        <w:t>.</w:t>
      </w:r>
      <w:r w:rsidRPr="00B67283">
        <w:rPr>
          <w:rFonts w:ascii="Palatino Linotype" w:hAnsi="Palatino Linotype" w:cs="Times New Roman"/>
          <w:i/>
          <w:iCs/>
          <w:color w:val="000000" w:themeColor="text1"/>
          <w:sz w:val="20"/>
          <w:szCs w:val="20"/>
        </w:rPr>
        <w:t xml:space="preserve"> Sparrow search algorithm</w:t>
      </w:r>
      <w:r w:rsidR="000E7668" w:rsidRPr="00B67283">
        <w:rPr>
          <w:rFonts w:ascii="Palatino Linotype" w:hAnsi="Palatino Linotype" w:cs="Times New Roman"/>
          <w:i/>
          <w:iCs/>
          <w:color w:val="000000" w:themeColor="text1"/>
          <w:sz w:val="20"/>
          <w:szCs w:val="20"/>
        </w:rPr>
        <w:t xml:space="preserve"> </w:t>
      </w:r>
      <w:r w:rsidR="001A161E" w:rsidRPr="00B67283">
        <w:rPr>
          <w:rFonts w:ascii="Palatino Linotype" w:hAnsi="Palatino Linotype" w:cs="Times New Roman"/>
          <w:i/>
          <w:iCs/>
          <w:color w:val="000000" w:themeColor="text1"/>
          <w:sz w:val="20"/>
          <w:szCs w:val="20"/>
        </w:rPr>
        <w:t>(SSA)</w:t>
      </w:r>
    </w:p>
    <w:p w14:paraId="07830F02" w14:textId="2717D3B1" w:rsidR="008A160B" w:rsidRPr="00B67283" w:rsidRDefault="0056453B" w:rsidP="00B67283">
      <w:pPr>
        <w:snapToGrid w:val="0"/>
        <w:spacing w:line="228" w:lineRule="auto"/>
        <w:ind w:left="2608" w:firstLine="425"/>
        <w:rPr>
          <w:rFonts w:ascii="Palatino Linotype" w:hAnsi="Palatino Linotype" w:cs="Times New Roman"/>
          <w:color w:val="000000" w:themeColor="text1"/>
          <w:sz w:val="20"/>
          <w:szCs w:val="20"/>
        </w:rPr>
      </w:pPr>
      <w:proofErr w:type="gramStart"/>
      <w:r w:rsidRPr="00B67283">
        <w:rPr>
          <w:rFonts w:ascii="Palatino Linotype" w:hAnsi="Palatino Linotype" w:cs="Times New Roman"/>
          <w:color w:val="000000" w:themeColor="text1"/>
          <w:sz w:val="20"/>
          <w:szCs w:val="20"/>
        </w:rPr>
        <w:t>Sparrows</w:t>
      </w:r>
      <w:proofErr w:type="gramEnd"/>
      <w:r w:rsidR="004A0EAE" w:rsidRPr="00B67283">
        <w:rPr>
          <w:rFonts w:ascii="Palatino Linotype" w:hAnsi="Palatino Linotype" w:cs="Times New Roman"/>
          <w:color w:val="000000" w:themeColor="text1"/>
          <w:sz w:val="20"/>
          <w:szCs w:val="20"/>
        </w:rPr>
        <w:t xml:space="preserve"> colony </w:t>
      </w:r>
      <w:r w:rsidRPr="00B67283">
        <w:rPr>
          <w:rFonts w:ascii="Palatino Linotype" w:hAnsi="Palatino Linotype" w:cs="Times New Roman"/>
          <w:color w:val="000000" w:themeColor="text1"/>
          <w:sz w:val="20"/>
          <w:szCs w:val="20"/>
        </w:rPr>
        <w:t>primarily consists of</w:t>
      </w:r>
      <w:r w:rsidR="004A0EAE" w:rsidRPr="00B67283">
        <w:rPr>
          <w:rFonts w:ascii="Palatino Linotype" w:hAnsi="Palatino Linotype" w:cs="Times New Roman"/>
          <w:color w:val="000000" w:themeColor="text1"/>
          <w:sz w:val="20"/>
          <w:szCs w:val="20"/>
        </w:rPr>
        <w:t xml:space="preserve"> </w:t>
      </w:r>
      <w:r w:rsidR="00187333" w:rsidRPr="00B67283">
        <w:rPr>
          <w:rFonts w:ascii="Palatino Linotype" w:hAnsi="Palatino Linotype" w:cs="Times New Roman"/>
          <w:color w:val="000000" w:themeColor="text1"/>
          <w:sz w:val="20"/>
          <w:szCs w:val="20"/>
        </w:rPr>
        <w:t>discoverer</w:t>
      </w:r>
      <w:r w:rsidR="004A0EAE" w:rsidRPr="00B67283">
        <w:rPr>
          <w:rFonts w:ascii="Palatino Linotype" w:hAnsi="Palatino Linotype" w:cs="Times New Roman"/>
          <w:color w:val="000000" w:themeColor="text1"/>
          <w:sz w:val="20"/>
          <w:szCs w:val="20"/>
        </w:rPr>
        <w:t>s and followers</w:t>
      </w:r>
      <w:r w:rsidRPr="00B67283">
        <w:rPr>
          <w:rFonts w:ascii="Palatino Linotype" w:hAnsi="Palatino Linotype" w:cs="Times New Roman"/>
          <w:color w:val="000000" w:themeColor="text1"/>
          <w:sz w:val="20"/>
          <w:szCs w:val="20"/>
        </w:rPr>
        <w:t xml:space="preserve"> during the foraging process. The discoverer provides the searching zone and direction for the sparrow colony because of its better fitness value, whereas the follower exploits the location of the discoverer to obtain food </w:t>
      </w:r>
      <w:r w:rsidR="009214AE" w:rsidRPr="00B67283">
        <w:rPr>
          <w:rFonts w:ascii="Palatino Linotype" w:hAnsi="Palatino Linotype" w:cs="Times New Roman"/>
          <w:color w:val="000000" w:themeColor="text1"/>
          <w:sz w:val="20"/>
          <w:szCs w:val="20"/>
        </w:rPr>
        <w:t>[19]</w:t>
      </w:r>
      <w:r w:rsidR="00CE3B44" w:rsidRPr="00B67283">
        <w:rPr>
          <w:rFonts w:ascii="Palatino Linotype" w:hAnsi="Palatino Linotype" w:cs="Times New Roman"/>
          <w:color w:val="000000" w:themeColor="text1"/>
          <w:sz w:val="20"/>
          <w:szCs w:val="20"/>
        </w:rPr>
        <w:t>.</w:t>
      </w:r>
      <w:r w:rsidRPr="00B67283">
        <w:rPr>
          <w:rFonts w:ascii="Palatino Linotype" w:hAnsi="Palatino Linotype"/>
          <w:color w:val="000000" w:themeColor="text1"/>
          <w:sz w:val="20"/>
          <w:szCs w:val="20"/>
        </w:rPr>
        <w:t xml:space="preserve"> </w:t>
      </w:r>
      <w:r w:rsidRPr="00B67283">
        <w:rPr>
          <w:rFonts w:ascii="Palatino Linotype" w:hAnsi="Palatino Linotype" w:cs="Times New Roman"/>
          <w:color w:val="000000" w:themeColor="text1"/>
          <w:sz w:val="20"/>
          <w:szCs w:val="20"/>
        </w:rPr>
        <w:t>When a sparrow colony perceives threat and the alarm value is higher than the security value, it will engage in anti-predatory behavior.</w:t>
      </w:r>
      <w:r w:rsidR="00CE3B44" w:rsidRPr="00B67283">
        <w:rPr>
          <w:rFonts w:ascii="Palatino Linotype" w:hAnsi="Palatino Linotype" w:cs="Times New Roman"/>
          <w:color w:val="000000" w:themeColor="text1"/>
          <w:sz w:val="20"/>
          <w:szCs w:val="20"/>
        </w:rPr>
        <w:t xml:space="preserve"> SSA can be simply abstracted into a </w:t>
      </w:r>
      <w:r w:rsidR="00187333" w:rsidRPr="00B67283">
        <w:rPr>
          <w:rFonts w:ascii="Palatino Linotype" w:hAnsi="Palatino Linotype" w:cs="Times New Roman"/>
          <w:color w:val="000000" w:themeColor="text1"/>
          <w:sz w:val="20"/>
          <w:szCs w:val="20"/>
        </w:rPr>
        <w:t>discoverer</w:t>
      </w:r>
      <w:r w:rsidR="00CE3B44" w:rsidRPr="00B67283">
        <w:rPr>
          <w:rFonts w:ascii="Palatino Linotype" w:hAnsi="Palatino Linotype" w:cs="Times New Roman"/>
          <w:color w:val="000000" w:themeColor="text1"/>
          <w:sz w:val="20"/>
          <w:szCs w:val="20"/>
        </w:rPr>
        <w:t>-followers-early warning model.</w:t>
      </w:r>
    </w:p>
    <w:p w14:paraId="7A62BC48" w14:textId="7B38DA1E"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2860" w:dyaOrig="940" w14:anchorId="35A71FDB">
          <v:shape id="_x0000_i1057" type="#_x0000_t75" style="width:142.85pt;height:47.25pt" o:ole="">
            <v:imagedata r:id="rId77" o:title=""/>
          </v:shape>
          <o:OLEObject Type="Embed" ProgID="Equation.DSMT4" ShapeID="_x0000_i1057" DrawAspect="Content" ObjectID="_1700558190" r:id="rId78"/>
        </w:object>
      </w:r>
      <w:r w:rsidRPr="00B67283">
        <w:rPr>
          <w:rFonts w:ascii="Palatino Linotype" w:hAnsi="Palatino Linotype"/>
          <w:color w:val="000000" w:themeColor="text1"/>
        </w:rPr>
        <w:tab/>
      </w:r>
    </w:p>
    <w:p w14:paraId="2EBB4483" w14:textId="09AA171F" w:rsidR="00CE3B44"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EB54EA" w:rsidRPr="00B67283">
        <w:rPr>
          <w:rFonts w:ascii="Palatino Linotype" w:hAnsi="Palatino Linotype" w:cs="Times New Roman"/>
          <w:color w:val="000000" w:themeColor="text1"/>
        </w:rPr>
        <w:t>7</w:t>
      </w:r>
      <w:r w:rsidRPr="00B67283">
        <w:rPr>
          <w:rFonts w:ascii="Palatino Linotype" w:hAnsi="Palatino Linotype" w:cs="Times New Roman"/>
          <w:color w:val="000000" w:themeColor="text1"/>
        </w:rPr>
        <w:t>)</w:t>
      </w:r>
    </w:p>
    <w:p w14:paraId="2BB83721" w14:textId="02245F4A" w:rsidR="00861E00" w:rsidRPr="00B67283" w:rsidRDefault="007A1FE5" w:rsidP="007A1FE5">
      <w:pPr>
        <w:snapToGrid w:val="0"/>
        <w:spacing w:line="228" w:lineRule="auto"/>
        <w:ind w:left="2608"/>
        <w:rPr>
          <w:rFonts w:ascii="Palatino Linotype" w:hAnsi="Palatino Linotype" w:cs="Times New Roman"/>
          <w:color w:val="000000" w:themeColor="text1"/>
          <w:sz w:val="20"/>
          <w:szCs w:val="20"/>
        </w:rPr>
      </w:pPr>
      <w:r>
        <w:rPr>
          <w:rFonts w:ascii="Palatino Linotype" w:hAnsi="Palatino Linotype" w:cs="Times New Roman" w:hint="eastAsia"/>
          <w:color w:val="000000" w:themeColor="text1"/>
          <w:sz w:val="20"/>
          <w:szCs w:val="20"/>
        </w:rPr>
        <w:t>w</w:t>
      </w:r>
      <w:r w:rsidR="00896F4E" w:rsidRPr="00B67283">
        <w:rPr>
          <w:rFonts w:ascii="Palatino Linotype" w:hAnsi="Palatino Linotype" w:cs="Times New Roman"/>
          <w:color w:val="000000" w:themeColor="text1"/>
          <w:sz w:val="20"/>
          <w:szCs w:val="20"/>
        </w:rPr>
        <w:t>here</w:t>
      </w:r>
      <w:r w:rsidR="000B4EDE"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6"/>
        </w:rPr>
        <w:object w:dxaOrig="139" w:dyaOrig="220" w14:anchorId="2CBC0EEB">
          <v:shape id="_x0000_i1058" type="#_x0000_t75" style="width:6.9pt;height:10.35pt" o:ole="">
            <v:imagedata r:id="rId79" o:title=""/>
          </v:shape>
          <o:OLEObject Type="Embed" ProgID="Equation.DSMT4" ShapeID="_x0000_i1058" DrawAspect="Content" ObjectID="_1700558191" r:id="rId80"/>
        </w:object>
      </w:r>
      <w:r w:rsidR="00896F4E" w:rsidRPr="00B67283">
        <w:rPr>
          <w:rFonts w:ascii="Palatino Linotype" w:hAnsi="Palatino Linotype" w:cs="Times New Roman"/>
          <w:color w:val="000000" w:themeColor="text1"/>
          <w:sz w:val="20"/>
          <w:szCs w:val="20"/>
        </w:rPr>
        <w:t xml:space="preserve"> </w:t>
      </w:r>
      <w:r w:rsidR="00A0627E" w:rsidRPr="00B67283">
        <w:rPr>
          <w:rFonts w:ascii="Palatino Linotype" w:hAnsi="Palatino Linotype" w:cs="Times New Roman"/>
          <w:color w:val="000000" w:themeColor="text1"/>
          <w:sz w:val="20"/>
          <w:szCs w:val="20"/>
        </w:rPr>
        <w:t>mean</w:t>
      </w:r>
      <w:r w:rsidR="00896F4E" w:rsidRPr="00B67283">
        <w:rPr>
          <w:rFonts w:ascii="Palatino Linotype" w:hAnsi="Palatino Linotype" w:cs="Times New Roman"/>
          <w:color w:val="000000" w:themeColor="text1"/>
          <w:sz w:val="20"/>
          <w:szCs w:val="20"/>
        </w:rPr>
        <w:t>s the current iteration;</w:t>
      </w:r>
      <w:r w:rsidR="000B4EDE"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4"/>
        </w:rPr>
        <w:object w:dxaOrig="200" w:dyaOrig="220" w14:anchorId="52FA6C16">
          <v:shape id="_x0000_i1059" type="#_x0000_t75" style="width:9.8pt;height:10.35pt" o:ole="">
            <v:imagedata r:id="rId81" o:title=""/>
          </v:shape>
          <o:OLEObject Type="Embed" ProgID="Equation.DSMT4" ShapeID="_x0000_i1059" DrawAspect="Content" ObjectID="_1700558192" r:id="rId82"/>
        </w:object>
      </w:r>
      <w:r w:rsidR="000B4EDE" w:rsidRPr="00B67283">
        <w:rPr>
          <w:rFonts w:ascii="Palatino Linotype" w:hAnsi="Palatino Linotype" w:cs="Times New Roman"/>
          <w:color w:val="000000" w:themeColor="text1"/>
          <w:sz w:val="20"/>
          <w:szCs w:val="20"/>
        </w:rPr>
        <w:t xml:space="preserve">denotes the maximum number of iterations; </w:t>
      </w:r>
      <w:r w:rsidR="00472F98" w:rsidRPr="00B67283">
        <w:rPr>
          <w:rFonts w:ascii="Palatino Linotype" w:hAnsi="Palatino Linotype" w:cs="Times New Roman"/>
          <w:color w:val="000000" w:themeColor="text1"/>
          <w:sz w:val="20"/>
          <w:szCs w:val="20"/>
        </w:rPr>
        <w:t xml:space="preserve"> </w:t>
      </w:r>
      <w:r w:rsidR="00472F98" w:rsidRPr="00B67283">
        <w:rPr>
          <w:rFonts w:ascii="Palatino Linotype" w:hAnsi="Palatino Linotype" w:cs="Times New Roman"/>
          <w:color w:val="000000" w:themeColor="text1"/>
          <w:position w:val="-10"/>
          <w:sz w:val="20"/>
          <w:szCs w:val="20"/>
        </w:rPr>
        <w:object w:dxaOrig="275" w:dyaOrig="318" w14:anchorId="464FC86D">
          <v:shape id="_x0000_i1060" type="#_x0000_t75" style="width:12.65pt;height:15.55pt" o:ole="">
            <v:imagedata r:id="rId83" o:title=""/>
          </v:shape>
          <o:OLEObject Type="Embed" ProgID="Equation.AxMath" ShapeID="_x0000_i1060" DrawAspect="Content" ObjectID="_1700558193" r:id="rId84"/>
        </w:object>
      </w:r>
      <w:r w:rsidR="00472F98" w:rsidRPr="00B67283">
        <w:rPr>
          <w:rFonts w:ascii="Palatino Linotype" w:hAnsi="Palatino Linotype" w:cs="Times New Roman"/>
          <w:color w:val="000000" w:themeColor="text1"/>
          <w:sz w:val="20"/>
          <w:szCs w:val="20"/>
        </w:rPr>
        <w:t xml:space="preserve"> </w:t>
      </w:r>
      <w:r w:rsidR="00A0627E" w:rsidRPr="00B67283">
        <w:rPr>
          <w:rFonts w:ascii="Palatino Linotype" w:hAnsi="Palatino Linotype" w:cs="Times New Roman"/>
          <w:color w:val="000000" w:themeColor="text1"/>
          <w:sz w:val="20"/>
          <w:szCs w:val="20"/>
        </w:rPr>
        <w:t>show</w:t>
      </w:r>
      <w:r w:rsidR="00472F98" w:rsidRPr="00B67283">
        <w:rPr>
          <w:rFonts w:ascii="Palatino Linotype" w:hAnsi="Palatino Linotype" w:cs="Times New Roman"/>
          <w:color w:val="000000" w:themeColor="text1"/>
          <w:sz w:val="20"/>
          <w:szCs w:val="20"/>
        </w:rPr>
        <w:t xml:space="preserve">s the </w:t>
      </w:r>
      <w:r w:rsidR="002A61DD" w:rsidRPr="00B67283">
        <w:rPr>
          <w:rFonts w:ascii="Palatino Linotype" w:hAnsi="Palatino Linotype" w:cs="Times New Roman"/>
          <w:color w:val="000000" w:themeColor="text1"/>
          <w:sz w:val="20"/>
          <w:szCs w:val="20"/>
        </w:rPr>
        <w:t xml:space="preserve">current </w:t>
      </w:r>
      <w:r w:rsidR="00472F98" w:rsidRPr="00B67283">
        <w:rPr>
          <w:rFonts w:ascii="Palatino Linotype" w:hAnsi="Palatino Linotype" w:cs="Times New Roman"/>
          <w:color w:val="000000" w:themeColor="text1"/>
          <w:sz w:val="20"/>
          <w:szCs w:val="20"/>
        </w:rPr>
        <w:t>position</w:t>
      </w:r>
      <w:r w:rsidR="002A61DD" w:rsidRPr="00B67283">
        <w:rPr>
          <w:rFonts w:ascii="Palatino Linotype" w:hAnsi="Palatino Linotype" w:cs="Times New Roman"/>
          <w:color w:val="000000" w:themeColor="text1"/>
          <w:sz w:val="20"/>
          <w:szCs w:val="20"/>
        </w:rPr>
        <w:t xml:space="preserve"> information</w:t>
      </w:r>
      <w:r w:rsidR="00472F98" w:rsidRPr="00B67283">
        <w:rPr>
          <w:rFonts w:ascii="Palatino Linotype" w:hAnsi="Palatino Linotype" w:cs="Times New Roman"/>
          <w:color w:val="000000" w:themeColor="text1"/>
          <w:sz w:val="20"/>
          <w:szCs w:val="20"/>
        </w:rPr>
        <w:t xml:space="preserve"> </w:t>
      </w:r>
      <w:r w:rsidR="002A61DD" w:rsidRPr="00B67283">
        <w:rPr>
          <w:rFonts w:ascii="Palatino Linotype" w:hAnsi="Palatino Linotype" w:cs="Times New Roman"/>
          <w:color w:val="000000" w:themeColor="text1"/>
          <w:sz w:val="20"/>
          <w:szCs w:val="20"/>
        </w:rPr>
        <w:t xml:space="preserve">of the </w:t>
      </w:r>
      <w:r w:rsidR="00B67283" w:rsidRPr="00B67283">
        <w:rPr>
          <w:rFonts w:ascii="Palatino Linotype" w:hAnsi="Palatino Linotype"/>
          <w:position w:val="-6"/>
        </w:rPr>
        <w:object w:dxaOrig="360" w:dyaOrig="260" w14:anchorId="4E07F456">
          <v:shape id="_x0000_i1061" type="#_x0000_t75" style="width:17.85pt;height:13.25pt" o:ole="">
            <v:imagedata r:id="rId85" o:title=""/>
          </v:shape>
          <o:OLEObject Type="Embed" ProgID="Equation.DSMT4" ShapeID="_x0000_i1061" DrawAspect="Content" ObjectID="_1700558194" r:id="rId86"/>
        </w:object>
      </w:r>
      <w:r w:rsidR="002A61DD" w:rsidRPr="00B67283">
        <w:rPr>
          <w:rFonts w:ascii="Palatino Linotype" w:hAnsi="Palatino Linotype" w:cs="Times New Roman"/>
          <w:color w:val="000000" w:themeColor="text1"/>
          <w:sz w:val="20"/>
          <w:szCs w:val="20"/>
        </w:rPr>
        <w:t xml:space="preserve">sparrow in the </w:t>
      </w:r>
      <w:r w:rsidR="00B67283" w:rsidRPr="00B67283">
        <w:rPr>
          <w:rFonts w:ascii="Palatino Linotype" w:hAnsi="Palatino Linotype"/>
          <w:position w:val="-6"/>
        </w:rPr>
        <w:object w:dxaOrig="420" w:dyaOrig="260" w14:anchorId="7C8AF0C4">
          <v:shape id="_x0000_i1062" type="#_x0000_t75" style="width:20.75pt;height:13.25pt" o:ole="">
            <v:imagedata r:id="rId87" o:title=""/>
          </v:shape>
          <o:OLEObject Type="Embed" ProgID="Equation.DSMT4" ShapeID="_x0000_i1062" DrawAspect="Content" ObjectID="_1700558195" r:id="rId88"/>
        </w:object>
      </w:r>
      <w:r w:rsidR="002A61DD" w:rsidRPr="00B67283">
        <w:rPr>
          <w:rFonts w:ascii="Palatino Linotype" w:hAnsi="Palatino Linotype" w:cs="Times New Roman"/>
          <w:color w:val="000000" w:themeColor="text1"/>
          <w:sz w:val="20"/>
          <w:szCs w:val="20"/>
        </w:rPr>
        <w:t>dimension</w:t>
      </w:r>
      <w:r w:rsidR="00D811CB" w:rsidRPr="00B67283">
        <w:rPr>
          <w:rFonts w:ascii="Palatino Linotype" w:hAnsi="Palatino Linotype" w:cs="Times New Roman"/>
          <w:color w:val="000000" w:themeColor="text1"/>
          <w:sz w:val="20"/>
          <w:szCs w:val="20"/>
        </w:rPr>
        <w:t xml:space="preserve">; </w:t>
      </w:r>
      <w:r w:rsidR="008B3BAE" w:rsidRPr="00B67283">
        <w:rPr>
          <w:rFonts w:ascii="Palatino Linotype" w:hAnsi="Palatino Linotype" w:cs="Times New Roman"/>
          <w:color w:val="000000" w:themeColor="text1"/>
          <w:position w:val="-10"/>
          <w:sz w:val="20"/>
          <w:szCs w:val="20"/>
        </w:rPr>
        <w:object w:dxaOrig="186" w:dyaOrig="314" w14:anchorId="6455160E">
          <v:shape id="_x0000_i1063" type="#_x0000_t75" style="width:8.65pt;height:15.55pt" o:ole="">
            <v:imagedata r:id="rId89" o:title=""/>
          </v:shape>
          <o:OLEObject Type="Embed" ProgID="Equation.AxMath" ShapeID="_x0000_i1063" DrawAspect="Content" ObjectID="_1700558196" r:id="rId90"/>
        </w:object>
      </w:r>
      <w:r w:rsidR="00E84B5C" w:rsidRPr="00B67283">
        <w:rPr>
          <w:rFonts w:ascii="Palatino Linotype" w:hAnsi="Palatino Linotype" w:cs="Times New Roman"/>
          <w:color w:val="000000" w:themeColor="text1"/>
          <w:sz w:val="20"/>
          <w:szCs w:val="20"/>
        </w:rPr>
        <w:t>describes</w:t>
      </w:r>
      <w:r w:rsidR="00572370" w:rsidRPr="00B67283">
        <w:rPr>
          <w:rFonts w:ascii="Palatino Linotype" w:hAnsi="Palatino Linotype" w:cs="Times New Roman"/>
          <w:color w:val="000000" w:themeColor="text1"/>
          <w:sz w:val="20"/>
          <w:szCs w:val="20"/>
        </w:rPr>
        <w:t xml:space="preserve"> a random number in</w:t>
      </w:r>
      <w:r w:rsidR="0056453B"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0"/>
        </w:rPr>
        <w:object w:dxaOrig="440" w:dyaOrig="279" w14:anchorId="6A120756">
          <v:shape id="_x0000_i1064" type="#_x0000_t75" style="width:21.9pt;height:13.8pt" o:ole="">
            <v:imagedata r:id="rId91" o:title=""/>
          </v:shape>
          <o:OLEObject Type="Embed" ProgID="Equation.DSMT4" ShapeID="_x0000_i1064" DrawAspect="Content" ObjectID="_1700558197" r:id="rId92"/>
        </w:object>
      </w:r>
      <w:r w:rsidR="00D811CB" w:rsidRPr="00B67283">
        <w:rPr>
          <w:rFonts w:ascii="Palatino Linotype" w:hAnsi="Palatino Linotype" w:cs="Times New Roman"/>
          <w:color w:val="000000" w:themeColor="text1"/>
          <w:sz w:val="20"/>
          <w:szCs w:val="20"/>
        </w:rPr>
        <w:t>;</w:t>
      </w:r>
      <w:r w:rsidR="005B1222" w:rsidRPr="00B67283">
        <w:rPr>
          <w:rFonts w:ascii="Palatino Linotype" w:hAnsi="Palatino Linotype" w:cs="Times New Roman"/>
          <w:color w:val="000000" w:themeColor="text1"/>
          <w:sz w:val="20"/>
          <w:szCs w:val="20"/>
        </w:rPr>
        <w:t xml:space="preserve"> </w:t>
      </w:r>
      <w:r w:rsidR="00F23F4F" w:rsidRPr="00B67283">
        <w:rPr>
          <w:rFonts w:ascii="Palatino Linotype" w:hAnsi="Palatino Linotype" w:cs="Times New Roman"/>
          <w:i/>
          <w:iCs/>
          <w:color w:val="000000" w:themeColor="text1"/>
          <w:sz w:val="20"/>
          <w:szCs w:val="20"/>
        </w:rPr>
        <w:t xml:space="preserve">Q </w:t>
      </w:r>
      <w:r w:rsidR="00F23F4F" w:rsidRPr="00B67283">
        <w:rPr>
          <w:rFonts w:ascii="Palatino Linotype" w:hAnsi="Palatino Linotype" w:cs="Times New Roman"/>
          <w:color w:val="000000" w:themeColor="text1"/>
          <w:sz w:val="20"/>
          <w:szCs w:val="20"/>
        </w:rPr>
        <w:t xml:space="preserve">is </w:t>
      </w:r>
      <w:r w:rsidR="00F83508" w:rsidRPr="00B67283">
        <w:rPr>
          <w:rFonts w:ascii="Palatino Linotype" w:hAnsi="Palatino Linotype" w:cs="Times New Roman"/>
          <w:color w:val="000000" w:themeColor="text1"/>
          <w:sz w:val="20"/>
          <w:szCs w:val="20"/>
        </w:rPr>
        <w:t xml:space="preserve">a </w:t>
      </w:r>
      <w:r w:rsidR="00F23F4F" w:rsidRPr="00B67283">
        <w:rPr>
          <w:rFonts w:ascii="Palatino Linotype" w:hAnsi="Palatino Linotype" w:cs="Times New Roman"/>
          <w:color w:val="000000" w:themeColor="text1"/>
          <w:sz w:val="20"/>
          <w:szCs w:val="20"/>
        </w:rPr>
        <w:t>random number obe</w:t>
      </w:r>
      <w:r w:rsidR="00F83508" w:rsidRPr="00B67283">
        <w:rPr>
          <w:rFonts w:ascii="Palatino Linotype" w:hAnsi="Palatino Linotype" w:cs="Times New Roman"/>
          <w:color w:val="000000" w:themeColor="text1"/>
          <w:sz w:val="20"/>
          <w:szCs w:val="20"/>
        </w:rPr>
        <w:t>y</w:t>
      </w:r>
      <w:r w:rsidR="00F23F4F" w:rsidRPr="00B67283">
        <w:rPr>
          <w:rFonts w:ascii="Palatino Linotype" w:hAnsi="Palatino Linotype" w:cs="Times New Roman"/>
          <w:color w:val="000000" w:themeColor="text1"/>
          <w:sz w:val="20"/>
          <w:szCs w:val="20"/>
        </w:rPr>
        <w:t>ing normal distribution</w:t>
      </w:r>
      <w:r w:rsidR="00626BD0" w:rsidRPr="00B67283">
        <w:rPr>
          <w:rFonts w:ascii="Palatino Linotype" w:hAnsi="Palatino Linotype" w:cs="Times New Roman"/>
          <w:color w:val="000000" w:themeColor="text1"/>
          <w:sz w:val="20"/>
          <w:szCs w:val="20"/>
        </w:rPr>
        <w:t>;</w:t>
      </w:r>
      <w:r w:rsidR="00F23F4F"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4"/>
        </w:rPr>
        <w:object w:dxaOrig="200" w:dyaOrig="220" w14:anchorId="16496257">
          <v:shape id="_x0000_i1065" type="#_x0000_t75" style="width:9.8pt;height:10.35pt" o:ole="">
            <v:imagedata r:id="rId93" o:title=""/>
          </v:shape>
          <o:OLEObject Type="Embed" ProgID="Equation.DSMT4" ShapeID="_x0000_i1065" DrawAspect="Content" ObjectID="_1700558198" r:id="rId94"/>
        </w:object>
      </w:r>
      <w:r w:rsidR="008A160B" w:rsidRPr="00B67283">
        <w:rPr>
          <w:rFonts w:ascii="Palatino Linotype" w:hAnsi="Palatino Linotype" w:cs="Times New Roman"/>
          <w:color w:val="000000" w:themeColor="text1"/>
          <w:sz w:val="20"/>
          <w:szCs w:val="20"/>
        </w:rPr>
        <w:t xml:space="preserve"> </w:t>
      </w:r>
      <w:r w:rsidR="00186178" w:rsidRPr="00B67283">
        <w:rPr>
          <w:rFonts w:ascii="Palatino Linotype" w:hAnsi="Palatino Linotype" w:cs="Times New Roman"/>
          <w:color w:val="000000" w:themeColor="text1"/>
          <w:sz w:val="20"/>
          <w:szCs w:val="20"/>
        </w:rPr>
        <w:t>signifies</w:t>
      </w:r>
      <w:r w:rsidR="008A160B" w:rsidRPr="00B67283">
        <w:rPr>
          <w:rFonts w:ascii="Palatino Linotype" w:hAnsi="Palatino Linotype" w:cs="Times New Roman"/>
          <w:color w:val="000000" w:themeColor="text1"/>
          <w:sz w:val="20"/>
          <w:szCs w:val="20"/>
        </w:rPr>
        <w:t xml:space="preserve"> a </w:t>
      </w:r>
      <w:r w:rsidR="00B67283" w:rsidRPr="00B67283">
        <w:rPr>
          <w:rFonts w:ascii="Palatino Linotype" w:hAnsi="Palatino Linotype"/>
          <w:position w:val="-6"/>
        </w:rPr>
        <w:object w:dxaOrig="420" w:dyaOrig="260" w14:anchorId="1F7CF763">
          <v:shape id="_x0000_i1066" type="#_x0000_t75" style="width:20.75pt;height:13.25pt" o:ole="">
            <v:imagedata r:id="rId95" o:title=""/>
          </v:shape>
          <o:OLEObject Type="Embed" ProgID="Equation.DSMT4" ShapeID="_x0000_i1066" DrawAspect="Content" ObjectID="_1700558199" r:id="rId96"/>
        </w:object>
      </w:r>
      <w:r w:rsidR="008A160B" w:rsidRPr="00B67283">
        <w:rPr>
          <w:rFonts w:ascii="Palatino Linotype" w:hAnsi="Palatino Linotype" w:cs="Times New Roman"/>
          <w:color w:val="000000" w:themeColor="text1"/>
          <w:sz w:val="20"/>
          <w:szCs w:val="20"/>
        </w:rPr>
        <w:t xml:space="preserve"> matrix </w:t>
      </w:r>
      <w:r w:rsidR="00E84B5C" w:rsidRPr="00B67283">
        <w:rPr>
          <w:rFonts w:ascii="Palatino Linotype" w:hAnsi="Palatino Linotype" w:cs="Times New Roman"/>
          <w:color w:val="000000" w:themeColor="text1"/>
          <w:sz w:val="20"/>
          <w:szCs w:val="20"/>
        </w:rPr>
        <w:t xml:space="preserve">with all </w:t>
      </w:r>
      <w:r w:rsidR="00186178" w:rsidRPr="00B67283">
        <w:rPr>
          <w:rFonts w:ascii="Palatino Linotype" w:hAnsi="Palatino Linotype" w:cs="Times New Roman"/>
          <w:color w:val="000000" w:themeColor="text1"/>
          <w:sz w:val="20"/>
          <w:szCs w:val="20"/>
        </w:rPr>
        <w:t>parameters</w:t>
      </w:r>
      <w:r w:rsidR="00E84B5C" w:rsidRPr="00B67283">
        <w:rPr>
          <w:rFonts w:ascii="Palatino Linotype" w:hAnsi="Palatino Linotype" w:cs="Times New Roman"/>
          <w:color w:val="000000" w:themeColor="text1"/>
          <w:sz w:val="20"/>
          <w:szCs w:val="20"/>
        </w:rPr>
        <w:t xml:space="preserve"> being</w:t>
      </w:r>
      <w:r w:rsidR="008A160B" w:rsidRPr="00B67283">
        <w:rPr>
          <w:rFonts w:ascii="Palatino Linotype" w:hAnsi="Palatino Linotype" w:cs="Times New Roman"/>
          <w:color w:val="000000" w:themeColor="text1"/>
          <w:sz w:val="20"/>
          <w:szCs w:val="20"/>
        </w:rPr>
        <w:t xml:space="preserve"> </w:t>
      </w:r>
      <w:r w:rsidR="001743A1" w:rsidRPr="00B67283">
        <w:rPr>
          <w:rFonts w:ascii="Palatino Linotype" w:hAnsi="Palatino Linotype" w:cs="Times New Roman"/>
          <w:color w:val="000000" w:themeColor="text1"/>
          <w:sz w:val="20"/>
          <w:szCs w:val="20"/>
        </w:rPr>
        <w:t xml:space="preserve">1; </w:t>
      </w:r>
      <w:r w:rsidR="00B67283" w:rsidRPr="00B67283">
        <w:rPr>
          <w:rFonts w:ascii="Palatino Linotype" w:hAnsi="Palatino Linotype"/>
          <w:position w:val="-10"/>
        </w:rPr>
        <w:object w:dxaOrig="820" w:dyaOrig="300" w14:anchorId="29E61A11">
          <v:shape id="_x0000_i1067" type="#_x0000_t75" style="width:40.9pt;height:15pt" o:ole="">
            <v:imagedata r:id="rId97" o:title=""/>
          </v:shape>
          <o:OLEObject Type="Embed" ProgID="Equation.DSMT4" ShapeID="_x0000_i1067" DrawAspect="Content" ObjectID="_1700558200" r:id="rId98"/>
        </w:object>
      </w:r>
      <w:r w:rsidR="008B3BAE" w:rsidRPr="00B67283">
        <w:rPr>
          <w:rFonts w:ascii="Palatino Linotype" w:hAnsi="Palatino Linotype" w:cs="Times New Roman"/>
          <w:color w:val="000000" w:themeColor="text1"/>
          <w:sz w:val="20"/>
          <w:szCs w:val="20"/>
        </w:rPr>
        <w:t xml:space="preserve">and </w:t>
      </w:r>
      <w:r w:rsidR="00B67283" w:rsidRPr="00B67283">
        <w:rPr>
          <w:rFonts w:ascii="Palatino Linotype" w:hAnsi="Palatino Linotype"/>
          <w:position w:val="-10"/>
        </w:rPr>
        <w:object w:dxaOrig="999" w:dyaOrig="279" w14:anchorId="56446EB4">
          <v:shape id="_x0000_i1068" type="#_x0000_t75" style="width:50.1pt;height:13.8pt" o:ole="">
            <v:imagedata r:id="rId99" o:title=""/>
          </v:shape>
          <o:OLEObject Type="Embed" ProgID="Equation.DSMT4" ShapeID="_x0000_i1068" DrawAspect="Content" ObjectID="_1700558201" r:id="rId100"/>
        </w:object>
      </w:r>
      <w:r w:rsidR="008B3BAE" w:rsidRPr="00B67283">
        <w:rPr>
          <w:rFonts w:ascii="Palatino Linotype" w:hAnsi="Palatino Linotype" w:cs="Times New Roman"/>
          <w:color w:val="000000" w:themeColor="text1"/>
          <w:sz w:val="20"/>
          <w:szCs w:val="20"/>
        </w:rPr>
        <w:t xml:space="preserve"> represen</w:t>
      </w:r>
      <w:r w:rsidR="00A0627E" w:rsidRPr="00B67283">
        <w:rPr>
          <w:rFonts w:ascii="Palatino Linotype" w:hAnsi="Palatino Linotype" w:cs="Times New Roman"/>
          <w:color w:val="000000" w:themeColor="text1"/>
          <w:sz w:val="20"/>
          <w:szCs w:val="20"/>
        </w:rPr>
        <w:t>t</w:t>
      </w:r>
      <w:r w:rsidR="00F83508" w:rsidRPr="00B67283">
        <w:rPr>
          <w:rFonts w:ascii="Palatino Linotype" w:hAnsi="Palatino Linotype" w:cs="Times New Roman"/>
          <w:color w:val="000000" w:themeColor="text1"/>
          <w:sz w:val="20"/>
          <w:szCs w:val="20"/>
        </w:rPr>
        <w:t>s</w:t>
      </w:r>
      <w:r w:rsidR="00A0627E" w:rsidRPr="00B67283">
        <w:rPr>
          <w:rFonts w:ascii="Palatino Linotype" w:hAnsi="Palatino Linotype" w:cs="Times New Roman"/>
          <w:color w:val="000000" w:themeColor="text1"/>
          <w:sz w:val="20"/>
          <w:szCs w:val="20"/>
        </w:rPr>
        <w:t xml:space="preserve"> the alarm value and </w:t>
      </w:r>
      <w:r w:rsidR="00186178" w:rsidRPr="00B67283">
        <w:rPr>
          <w:rFonts w:ascii="Palatino Linotype" w:hAnsi="Palatino Linotype" w:cs="Times New Roman"/>
          <w:color w:val="000000" w:themeColor="text1"/>
          <w:sz w:val="20"/>
          <w:szCs w:val="20"/>
        </w:rPr>
        <w:t>security</w:t>
      </w:r>
      <w:r w:rsidR="00A0627E" w:rsidRPr="00B67283">
        <w:rPr>
          <w:rFonts w:ascii="Palatino Linotype" w:hAnsi="Palatino Linotype" w:cs="Times New Roman"/>
          <w:color w:val="000000" w:themeColor="text1"/>
          <w:sz w:val="20"/>
          <w:szCs w:val="20"/>
        </w:rPr>
        <w:t xml:space="preserve"> threshold</w:t>
      </w:r>
      <w:r w:rsidR="001743A1" w:rsidRPr="00B67283">
        <w:rPr>
          <w:rFonts w:ascii="Palatino Linotype" w:hAnsi="Palatino Linotype" w:cs="Times New Roman"/>
          <w:color w:val="000000" w:themeColor="text1"/>
          <w:sz w:val="20"/>
          <w:szCs w:val="20"/>
        </w:rPr>
        <w:t>,</w:t>
      </w:r>
      <w:r w:rsidR="002C3A88" w:rsidRPr="00B67283">
        <w:rPr>
          <w:rFonts w:ascii="Palatino Linotype" w:hAnsi="Palatino Linotype" w:cs="Times New Roman"/>
          <w:color w:val="000000" w:themeColor="text1"/>
          <w:sz w:val="20"/>
          <w:szCs w:val="20"/>
        </w:rPr>
        <w:t xml:space="preserve"> respectively.</w:t>
      </w:r>
      <w:r w:rsidR="00A0627E" w:rsidRPr="00B67283">
        <w:rPr>
          <w:rFonts w:ascii="Palatino Linotype" w:hAnsi="Palatino Linotype" w:cs="Times New Roman"/>
          <w:color w:val="000000" w:themeColor="text1"/>
          <w:sz w:val="20"/>
          <w:szCs w:val="20"/>
        </w:rPr>
        <w:t xml:space="preserve"> </w:t>
      </w:r>
      <w:r w:rsidR="00100E26" w:rsidRPr="00B67283">
        <w:rPr>
          <w:rFonts w:ascii="Palatino Linotype" w:hAnsi="Palatino Linotype" w:cs="Times New Roman"/>
          <w:color w:val="000000" w:themeColor="text1"/>
          <w:sz w:val="20"/>
          <w:szCs w:val="20"/>
        </w:rPr>
        <w:t>When</w:t>
      </w:r>
      <w:r w:rsidR="0056453B" w:rsidRPr="00B67283">
        <w:rPr>
          <w:rFonts w:ascii="Palatino Linotype" w:hAnsi="Palatino Linotype"/>
          <w:color w:val="000000" w:themeColor="text1"/>
          <w:sz w:val="20"/>
          <w:szCs w:val="20"/>
        </w:rPr>
        <w:t xml:space="preserve"> </w:t>
      </w:r>
      <w:r w:rsidR="00B67283" w:rsidRPr="00B67283">
        <w:rPr>
          <w:rFonts w:ascii="Palatino Linotype" w:hAnsi="Palatino Linotype"/>
          <w:position w:val="-10"/>
        </w:rPr>
        <w:object w:dxaOrig="720" w:dyaOrig="300" w14:anchorId="385A0336">
          <v:shape id="_x0000_i1069" type="#_x0000_t75" style="width:36.3pt;height:15pt" o:ole="">
            <v:imagedata r:id="rId101" o:title=""/>
          </v:shape>
          <o:OLEObject Type="Embed" ProgID="Equation.DSMT4" ShapeID="_x0000_i1069" DrawAspect="Content" ObjectID="_1700558202" r:id="rId102"/>
        </w:object>
      </w:r>
      <w:r w:rsidR="00615852" w:rsidRPr="00B67283">
        <w:rPr>
          <w:rFonts w:ascii="Palatino Linotype" w:hAnsi="Palatino Linotype" w:cs="Times New Roman"/>
          <w:color w:val="000000" w:themeColor="text1"/>
          <w:sz w:val="20"/>
          <w:szCs w:val="20"/>
        </w:rPr>
        <w:t xml:space="preserve">, </w:t>
      </w:r>
      <w:r w:rsidR="00DF1D60" w:rsidRPr="00B67283">
        <w:rPr>
          <w:rFonts w:ascii="Palatino Linotype" w:hAnsi="Palatino Linotype" w:cs="Times New Roman"/>
          <w:color w:val="000000" w:themeColor="text1"/>
          <w:sz w:val="20"/>
          <w:szCs w:val="20"/>
        </w:rPr>
        <w:t>It denotes a secure hunting environment.</w:t>
      </w:r>
      <w:r w:rsidR="00BD4813" w:rsidRPr="00B67283">
        <w:rPr>
          <w:rFonts w:ascii="Palatino Linotype" w:hAnsi="Palatino Linotype" w:cs="Times New Roman"/>
          <w:color w:val="000000" w:themeColor="text1"/>
          <w:sz w:val="20"/>
          <w:szCs w:val="20"/>
        </w:rPr>
        <w:t xml:space="preserve"> If</w:t>
      </w:r>
      <w:r w:rsidR="0056453B" w:rsidRPr="00B67283">
        <w:rPr>
          <w:rFonts w:ascii="Palatino Linotype" w:hAnsi="Palatino Linotype"/>
          <w:color w:val="000000" w:themeColor="text1"/>
          <w:sz w:val="20"/>
          <w:szCs w:val="20"/>
        </w:rPr>
        <w:t xml:space="preserve"> </w:t>
      </w:r>
      <w:r w:rsidR="00B67283" w:rsidRPr="00B67283">
        <w:rPr>
          <w:rFonts w:ascii="Palatino Linotype" w:hAnsi="Palatino Linotype"/>
          <w:position w:val="-10"/>
        </w:rPr>
        <w:object w:dxaOrig="720" w:dyaOrig="300" w14:anchorId="3061F129">
          <v:shape id="_x0000_i1070" type="#_x0000_t75" style="width:36.3pt;height:15pt" o:ole="">
            <v:imagedata r:id="rId103" o:title=""/>
          </v:shape>
          <o:OLEObject Type="Embed" ProgID="Equation.DSMT4" ShapeID="_x0000_i1070" DrawAspect="Content" ObjectID="_1700558203" r:id="rId104"/>
        </w:object>
      </w:r>
      <w:r w:rsidR="00BD4813" w:rsidRPr="00B67283">
        <w:rPr>
          <w:rFonts w:ascii="Palatino Linotype" w:hAnsi="Palatino Linotype" w:cs="Times New Roman"/>
          <w:color w:val="000000" w:themeColor="text1"/>
          <w:sz w:val="20"/>
          <w:szCs w:val="20"/>
        </w:rPr>
        <w:t xml:space="preserve">, it indicates that some sparrows have detected the predator around them and all sparrows </w:t>
      </w:r>
      <w:r w:rsidR="000B4EDE" w:rsidRPr="00B67283">
        <w:rPr>
          <w:rFonts w:ascii="Palatino Linotype" w:hAnsi="Palatino Linotype" w:cs="Times New Roman"/>
          <w:color w:val="000000" w:themeColor="text1"/>
          <w:sz w:val="20"/>
          <w:szCs w:val="20"/>
        </w:rPr>
        <w:t>must migrate to safer areas as soon as possible</w:t>
      </w:r>
      <w:r w:rsidR="00186178" w:rsidRPr="00B67283">
        <w:rPr>
          <w:rFonts w:ascii="Palatino Linotype" w:hAnsi="Palatino Linotype" w:cs="Times New Roman"/>
          <w:color w:val="000000" w:themeColor="text1"/>
          <w:sz w:val="20"/>
          <w:szCs w:val="20"/>
        </w:rPr>
        <w:t xml:space="preserve"> </w:t>
      </w:r>
      <w:r w:rsidR="00A51738" w:rsidRPr="00B67283">
        <w:rPr>
          <w:rFonts w:ascii="Palatino Linotype" w:hAnsi="Palatino Linotype" w:cs="Times New Roman"/>
          <w:color w:val="000000" w:themeColor="text1"/>
          <w:sz w:val="20"/>
          <w:szCs w:val="20"/>
        </w:rPr>
        <w:t>[</w:t>
      </w:r>
      <w:r w:rsidR="009214AE" w:rsidRPr="00B67283">
        <w:rPr>
          <w:rFonts w:ascii="Palatino Linotype" w:hAnsi="Palatino Linotype" w:cs="Times New Roman"/>
          <w:color w:val="000000" w:themeColor="text1"/>
          <w:sz w:val="20"/>
          <w:szCs w:val="20"/>
        </w:rPr>
        <w:t>19</w:t>
      </w:r>
      <w:r w:rsidR="00A51738" w:rsidRPr="00B67283">
        <w:rPr>
          <w:rFonts w:ascii="Palatino Linotype" w:hAnsi="Palatino Linotype" w:cs="Times New Roman"/>
          <w:color w:val="000000" w:themeColor="text1"/>
          <w:sz w:val="20"/>
          <w:szCs w:val="20"/>
        </w:rPr>
        <w:t>]</w:t>
      </w:r>
      <w:r w:rsidR="00BD4813" w:rsidRPr="00B67283">
        <w:rPr>
          <w:rFonts w:ascii="Palatino Linotype" w:hAnsi="Palatino Linotype" w:cs="Times New Roman"/>
          <w:color w:val="000000" w:themeColor="text1"/>
          <w:sz w:val="20"/>
          <w:szCs w:val="20"/>
        </w:rPr>
        <w:t>.</w:t>
      </w:r>
    </w:p>
    <w:p w14:paraId="7034B982" w14:textId="2E022494" w:rsidR="00861E00" w:rsidRPr="00B67283" w:rsidRDefault="00BD4813"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All sparrows are followers except all discoverers in population</w:t>
      </w:r>
      <w:r w:rsidR="00A6763A" w:rsidRPr="00B67283">
        <w:rPr>
          <w:rFonts w:ascii="Palatino Linotype" w:hAnsi="Palatino Linotype" w:cs="Times New Roman"/>
          <w:color w:val="000000" w:themeColor="text1"/>
          <w:sz w:val="20"/>
          <w:szCs w:val="20"/>
        </w:rPr>
        <w:t>.</w:t>
      </w:r>
      <w:r w:rsidR="005B1222" w:rsidRPr="00B67283">
        <w:rPr>
          <w:rFonts w:ascii="Palatino Linotype" w:hAnsi="Palatino Linotype" w:cs="Times New Roman"/>
          <w:color w:val="000000" w:themeColor="text1"/>
          <w:sz w:val="20"/>
          <w:szCs w:val="20"/>
        </w:rPr>
        <w:t xml:space="preserve"> </w:t>
      </w:r>
      <w:r w:rsidR="00A6763A" w:rsidRPr="00B67283">
        <w:rPr>
          <w:rFonts w:ascii="Palatino Linotype" w:hAnsi="Palatino Linotype" w:cs="Times New Roman"/>
          <w:color w:val="000000" w:themeColor="text1"/>
          <w:sz w:val="20"/>
          <w:szCs w:val="20"/>
        </w:rPr>
        <w:t>Followers update their position and describe as follows:</w:t>
      </w:r>
    </w:p>
    <w:p w14:paraId="2FC4FC4E" w14:textId="642FC586"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3519" w:dyaOrig="1060" w14:anchorId="272E5875">
          <v:shape id="_x0000_i1071" type="#_x0000_t75" style="width:175.7pt;height:53pt" o:ole="">
            <v:imagedata r:id="rId105" o:title=""/>
          </v:shape>
          <o:OLEObject Type="Embed" ProgID="Equation.DSMT4" ShapeID="_x0000_i1071" DrawAspect="Content" ObjectID="_1700558204" r:id="rId106"/>
        </w:object>
      </w:r>
      <w:r w:rsidRPr="00B67283">
        <w:rPr>
          <w:rFonts w:ascii="Palatino Linotype" w:hAnsi="Palatino Linotype"/>
          <w:color w:val="000000" w:themeColor="text1"/>
        </w:rPr>
        <w:tab/>
      </w:r>
    </w:p>
    <w:p w14:paraId="4E3BB950" w14:textId="559A3081" w:rsidR="00A97E28"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EB54EA" w:rsidRPr="00B67283">
        <w:rPr>
          <w:rFonts w:ascii="Palatino Linotype" w:hAnsi="Palatino Linotype" w:cs="Times New Roman"/>
          <w:color w:val="000000" w:themeColor="text1"/>
        </w:rPr>
        <w:t>8</w:t>
      </w:r>
      <w:r w:rsidRPr="00B67283">
        <w:rPr>
          <w:rFonts w:ascii="Palatino Linotype" w:hAnsi="Palatino Linotype" w:cs="Times New Roman"/>
          <w:color w:val="000000" w:themeColor="text1"/>
        </w:rPr>
        <w:t>)</w:t>
      </w:r>
    </w:p>
    <w:p w14:paraId="421CC53E" w14:textId="755BD9C3" w:rsidR="00A6763A" w:rsidRPr="00B67283" w:rsidRDefault="00D811CB" w:rsidP="00B67283">
      <w:pPr>
        <w:adjustRightInd w:val="0"/>
        <w:snapToGrid w:val="0"/>
        <w:spacing w:line="228" w:lineRule="auto"/>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w:t>
      </w:r>
      <w:r w:rsidR="00A6763A" w:rsidRPr="00B67283">
        <w:rPr>
          <w:rFonts w:ascii="Palatino Linotype" w:hAnsi="Palatino Linotype" w:cs="Times New Roman"/>
          <w:color w:val="000000" w:themeColor="text1"/>
          <w:sz w:val="20"/>
          <w:szCs w:val="20"/>
        </w:rPr>
        <w:t xml:space="preserve">here </w:t>
      </w:r>
      <w:r w:rsidR="00B67283" w:rsidRPr="00B67283">
        <w:rPr>
          <w:rFonts w:ascii="Palatino Linotype" w:hAnsi="Palatino Linotype"/>
          <w:position w:val="-10"/>
        </w:rPr>
        <w:object w:dxaOrig="499" w:dyaOrig="320" w14:anchorId="75FEDC37">
          <v:shape id="_x0000_i1072" type="#_x0000_t75" style="width:24.75pt;height:16.15pt" o:ole="">
            <v:imagedata r:id="rId107" o:title=""/>
          </v:shape>
          <o:OLEObject Type="Embed" ProgID="Equation.DSMT4" ShapeID="_x0000_i1072" DrawAspect="Content" ObjectID="_1700558205" r:id="rId108"/>
        </w:object>
      </w:r>
      <w:r w:rsidR="00D319CF" w:rsidRPr="00B67283">
        <w:rPr>
          <w:rFonts w:ascii="Palatino Linotype" w:hAnsi="Palatino Linotype" w:cs="Times New Roman"/>
          <w:color w:val="000000" w:themeColor="text1"/>
          <w:sz w:val="20"/>
          <w:szCs w:val="20"/>
        </w:rPr>
        <w:t xml:space="preserve"> </w:t>
      </w:r>
      <w:r w:rsidR="00186178" w:rsidRPr="00B67283">
        <w:rPr>
          <w:rFonts w:ascii="Palatino Linotype" w:hAnsi="Palatino Linotype" w:cs="Times New Roman"/>
          <w:color w:val="000000" w:themeColor="text1"/>
          <w:sz w:val="20"/>
          <w:szCs w:val="20"/>
        </w:rPr>
        <w:t>signifies</w:t>
      </w:r>
      <w:r w:rsidR="00D319CF" w:rsidRPr="00B67283">
        <w:rPr>
          <w:rFonts w:ascii="Palatino Linotype" w:hAnsi="Palatino Linotype" w:cs="Times New Roman"/>
          <w:color w:val="000000" w:themeColor="text1"/>
          <w:sz w:val="20"/>
          <w:szCs w:val="20"/>
        </w:rPr>
        <w:t xml:space="preserve"> the worst global position</w:t>
      </w:r>
      <w:r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2"/>
        </w:rPr>
        <w:object w:dxaOrig="320" w:dyaOrig="340" w14:anchorId="54C2FADC">
          <v:shape id="_x0000_i1073" type="#_x0000_t75" style="width:16.15pt;height:17.3pt" o:ole="">
            <v:imagedata r:id="rId109" o:title=""/>
          </v:shape>
          <o:OLEObject Type="Embed" ProgID="Equation.DSMT4" ShapeID="_x0000_i1073" DrawAspect="Content" ObjectID="_1700558206" r:id="rId110"/>
        </w:object>
      </w:r>
      <w:r w:rsidR="00D319CF" w:rsidRPr="00B67283">
        <w:rPr>
          <w:rFonts w:ascii="Palatino Linotype" w:hAnsi="Palatino Linotype" w:cs="Times New Roman"/>
          <w:color w:val="000000" w:themeColor="text1"/>
          <w:sz w:val="20"/>
          <w:szCs w:val="20"/>
        </w:rPr>
        <w:t xml:space="preserve"> denotes the </w:t>
      </w:r>
      <w:r w:rsidR="00187333" w:rsidRPr="00B67283">
        <w:rPr>
          <w:rFonts w:ascii="Palatino Linotype" w:hAnsi="Palatino Linotype" w:cs="Times New Roman"/>
          <w:color w:val="000000" w:themeColor="text1"/>
          <w:sz w:val="20"/>
          <w:szCs w:val="20"/>
        </w:rPr>
        <w:t>optimal</w:t>
      </w:r>
      <w:r w:rsidR="00D26324" w:rsidRPr="00B67283">
        <w:rPr>
          <w:rFonts w:ascii="Palatino Linotype" w:hAnsi="Palatino Linotype" w:cs="Times New Roman"/>
          <w:color w:val="000000" w:themeColor="text1"/>
          <w:sz w:val="20"/>
          <w:szCs w:val="20"/>
        </w:rPr>
        <w:t xml:space="preserve"> position occupied by </w:t>
      </w:r>
      <w:r w:rsidR="005B1222" w:rsidRPr="00B67283">
        <w:rPr>
          <w:rFonts w:ascii="Palatino Linotype" w:hAnsi="Palatino Linotype" w:cs="Times New Roman"/>
          <w:color w:val="000000" w:themeColor="text1"/>
          <w:sz w:val="20"/>
          <w:szCs w:val="20"/>
        </w:rPr>
        <w:t xml:space="preserve">the </w:t>
      </w:r>
      <w:r w:rsidR="00187333" w:rsidRPr="00B67283">
        <w:rPr>
          <w:rFonts w:ascii="Palatino Linotype" w:hAnsi="Palatino Linotype" w:cs="Times New Roman"/>
          <w:color w:val="000000" w:themeColor="text1"/>
          <w:sz w:val="20"/>
          <w:szCs w:val="20"/>
        </w:rPr>
        <w:t>discoverer</w:t>
      </w:r>
      <w:r w:rsidRPr="00B67283">
        <w:rPr>
          <w:rFonts w:ascii="Palatino Linotype" w:hAnsi="Palatino Linotype" w:cs="Times New Roman"/>
          <w:color w:val="000000" w:themeColor="text1"/>
          <w:sz w:val="20"/>
          <w:szCs w:val="20"/>
        </w:rPr>
        <w:t>;</w:t>
      </w:r>
      <w:r w:rsidR="00D26324"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4"/>
        </w:rPr>
        <w:object w:dxaOrig="220" w:dyaOrig="220" w14:anchorId="28238283">
          <v:shape id="_x0000_i1074" type="#_x0000_t75" style="width:10.35pt;height:10.35pt" o:ole="">
            <v:imagedata r:id="rId111" o:title=""/>
          </v:shape>
          <o:OLEObject Type="Embed" ProgID="Equation.DSMT4" ShapeID="_x0000_i1074" DrawAspect="Content" ObjectID="_1700558207" r:id="rId112"/>
        </w:object>
      </w:r>
      <w:r w:rsidR="00D26324" w:rsidRPr="00B67283">
        <w:rPr>
          <w:rFonts w:ascii="Palatino Linotype" w:hAnsi="Palatino Linotype" w:cs="Times New Roman"/>
          <w:color w:val="000000" w:themeColor="text1"/>
          <w:sz w:val="20"/>
          <w:szCs w:val="20"/>
        </w:rPr>
        <w:t xml:space="preserve">is a </w:t>
      </w:r>
      <w:r w:rsidR="00B67283" w:rsidRPr="00B67283">
        <w:rPr>
          <w:rFonts w:ascii="Palatino Linotype" w:hAnsi="Palatino Linotype"/>
          <w:position w:val="-6"/>
        </w:rPr>
        <w:object w:dxaOrig="400" w:dyaOrig="260" w14:anchorId="23D3F327">
          <v:shape id="_x0000_i1075" type="#_x0000_t75" style="width:20.15pt;height:13.25pt" o:ole="">
            <v:imagedata r:id="rId113" o:title=""/>
          </v:shape>
          <o:OLEObject Type="Embed" ProgID="Equation.DSMT4" ShapeID="_x0000_i1075" DrawAspect="Content" ObjectID="_1700558208" r:id="rId114"/>
        </w:object>
      </w:r>
      <w:r w:rsidR="00D26324" w:rsidRPr="00B67283">
        <w:rPr>
          <w:rFonts w:ascii="Palatino Linotype" w:hAnsi="Palatino Linotype" w:cs="Times New Roman"/>
          <w:color w:val="000000" w:themeColor="text1"/>
          <w:sz w:val="20"/>
          <w:szCs w:val="20"/>
        </w:rPr>
        <w:t xml:space="preserve">matrix with </w:t>
      </w:r>
      <w:r w:rsidR="00381B8B" w:rsidRPr="00B67283">
        <w:rPr>
          <w:rFonts w:ascii="Palatino Linotype" w:hAnsi="Palatino Linotype" w:cs="Times New Roman"/>
          <w:color w:val="000000" w:themeColor="text1"/>
          <w:sz w:val="20"/>
          <w:szCs w:val="20"/>
        </w:rPr>
        <w:t>random elements of 1 or -1,</w:t>
      </w:r>
      <w:r w:rsidR="005B1222" w:rsidRPr="00B67283">
        <w:rPr>
          <w:rFonts w:ascii="Palatino Linotype" w:hAnsi="Palatino Linotype" w:cs="Times New Roman"/>
          <w:color w:val="000000" w:themeColor="text1"/>
          <w:sz w:val="20"/>
          <w:szCs w:val="20"/>
        </w:rPr>
        <w:t xml:space="preserve"> </w:t>
      </w:r>
      <w:r w:rsidR="00381B8B" w:rsidRPr="00B67283">
        <w:rPr>
          <w:rFonts w:ascii="Palatino Linotype" w:hAnsi="Palatino Linotype" w:cs="Times New Roman"/>
          <w:color w:val="000000" w:themeColor="text1"/>
          <w:sz w:val="20"/>
          <w:szCs w:val="20"/>
        </w:rPr>
        <w:t xml:space="preserve">and </w:t>
      </w:r>
      <w:r w:rsidR="00B67283" w:rsidRPr="00B67283">
        <w:rPr>
          <w:rFonts w:ascii="Palatino Linotype" w:hAnsi="Palatino Linotype"/>
          <w:position w:val="-10"/>
        </w:rPr>
        <w:object w:dxaOrig="1380" w:dyaOrig="320" w14:anchorId="5C8B9DC6">
          <v:shape id="_x0000_i1076" type="#_x0000_t75" style="width:69.1pt;height:16.15pt" o:ole="">
            <v:imagedata r:id="rId115" o:title=""/>
          </v:shape>
          <o:OLEObject Type="Embed" ProgID="Equation.DSMT4" ShapeID="_x0000_i1076" DrawAspect="Content" ObjectID="_1700558209" r:id="rId116"/>
        </w:object>
      </w:r>
      <w:r w:rsidR="00381B8B" w:rsidRPr="00B67283">
        <w:rPr>
          <w:rFonts w:ascii="Palatino Linotype" w:hAnsi="Palatino Linotype" w:cs="Times New Roman"/>
          <w:color w:val="000000" w:themeColor="text1"/>
          <w:sz w:val="20"/>
          <w:szCs w:val="20"/>
        </w:rPr>
        <w:t>.</w:t>
      </w:r>
      <w:r w:rsidR="005B1222" w:rsidRPr="00B67283">
        <w:rPr>
          <w:rFonts w:ascii="Palatino Linotype" w:hAnsi="Palatino Linotype" w:cs="Times New Roman"/>
          <w:color w:val="000000" w:themeColor="text1"/>
          <w:sz w:val="20"/>
          <w:szCs w:val="20"/>
        </w:rPr>
        <w:t xml:space="preserve"> </w:t>
      </w:r>
      <w:r w:rsidR="006A3139" w:rsidRPr="00B67283">
        <w:rPr>
          <w:rFonts w:ascii="Palatino Linotype" w:hAnsi="Palatino Linotype" w:cs="Times New Roman"/>
          <w:color w:val="000000" w:themeColor="text1"/>
          <w:sz w:val="20"/>
          <w:szCs w:val="20"/>
        </w:rPr>
        <w:t xml:space="preserve">When </w:t>
      </w:r>
      <w:r w:rsidR="00B67283" w:rsidRPr="00B67283">
        <w:rPr>
          <w:rFonts w:ascii="Palatino Linotype" w:hAnsi="Palatino Linotype"/>
          <w:position w:val="-6"/>
        </w:rPr>
        <w:object w:dxaOrig="680" w:dyaOrig="260" w14:anchorId="5AF73FBF">
          <v:shape id="_x0000_i1077" type="#_x0000_t75" style="width:34pt;height:13.25pt" o:ole="">
            <v:imagedata r:id="rId117" o:title=""/>
          </v:shape>
          <o:OLEObject Type="Embed" ProgID="Equation.DSMT4" ShapeID="_x0000_i1077" DrawAspect="Content" ObjectID="_1700558210" r:id="rId118"/>
        </w:object>
      </w:r>
      <w:r w:rsidR="0061686A" w:rsidRPr="00B67283">
        <w:rPr>
          <w:rFonts w:ascii="Palatino Linotype" w:hAnsi="Palatino Linotype" w:cs="Times New Roman"/>
          <w:color w:val="000000" w:themeColor="text1"/>
          <w:sz w:val="20"/>
          <w:szCs w:val="20"/>
        </w:rPr>
        <w:t>,</w:t>
      </w:r>
      <w:r w:rsidR="000C18FF" w:rsidRPr="00B67283">
        <w:rPr>
          <w:rFonts w:ascii="Palatino Linotype" w:hAnsi="Palatino Linotype" w:cs="Times New Roman"/>
          <w:color w:val="000000" w:themeColor="text1"/>
          <w:sz w:val="20"/>
          <w:szCs w:val="20"/>
        </w:rPr>
        <w:t xml:space="preserve"> </w:t>
      </w:r>
      <w:r w:rsidR="0061686A" w:rsidRPr="00B67283">
        <w:rPr>
          <w:rFonts w:ascii="Palatino Linotype" w:hAnsi="Palatino Linotype" w:cs="Times New Roman"/>
          <w:color w:val="000000" w:themeColor="text1"/>
          <w:sz w:val="20"/>
          <w:szCs w:val="20"/>
        </w:rPr>
        <w:t xml:space="preserve">it means that the </w:t>
      </w:r>
      <w:r w:rsidR="00B67283" w:rsidRPr="00B67283">
        <w:rPr>
          <w:rFonts w:ascii="Palatino Linotype" w:hAnsi="Palatino Linotype"/>
          <w:position w:val="-6"/>
        </w:rPr>
        <w:object w:dxaOrig="360" w:dyaOrig="260" w14:anchorId="72752C48">
          <v:shape id="_x0000_i1078" type="#_x0000_t75" style="width:17.85pt;height:13.25pt" o:ole="">
            <v:imagedata r:id="rId119" o:title=""/>
          </v:shape>
          <o:OLEObject Type="Embed" ProgID="Equation.DSMT4" ShapeID="_x0000_i1078" DrawAspect="Content" ObjectID="_1700558211" r:id="rId120"/>
        </w:object>
      </w:r>
      <w:r w:rsidR="0061686A" w:rsidRPr="00B67283">
        <w:rPr>
          <w:rFonts w:ascii="Palatino Linotype" w:hAnsi="Palatino Linotype" w:cs="Times New Roman"/>
          <w:color w:val="000000" w:themeColor="text1"/>
          <w:sz w:val="20"/>
          <w:szCs w:val="20"/>
        </w:rPr>
        <w:t xml:space="preserve"> followers with low fitness need to fly to other </w:t>
      </w:r>
      <w:r w:rsidR="00E84B5C" w:rsidRPr="00B67283">
        <w:rPr>
          <w:rFonts w:ascii="Palatino Linotype" w:hAnsi="Palatino Linotype" w:cs="Times New Roman"/>
          <w:color w:val="000000" w:themeColor="text1"/>
          <w:sz w:val="20"/>
          <w:szCs w:val="20"/>
        </w:rPr>
        <w:t>locations</w:t>
      </w:r>
      <w:r w:rsidR="0061686A" w:rsidRPr="00B67283">
        <w:rPr>
          <w:rFonts w:ascii="Palatino Linotype" w:hAnsi="Palatino Linotype" w:cs="Times New Roman"/>
          <w:color w:val="000000" w:themeColor="text1"/>
          <w:sz w:val="20"/>
          <w:szCs w:val="20"/>
        </w:rPr>
        <w:t xml:space="preserve"> for food</w:t>
      </w:r>
      <w:r w:rsidR="000C18FF" w:rsidRPr="00B67283">
        <w:rPr>
          <w:rFonts w:ascii="Palatino Linotype" w:hAnsi="Palatino Linotype" w:cs="Times New Roman"/>
          <w:color w:val="000000" w:themeColor="text1"/>
          <w:sz w:val="20"/>
          <w:szCs w:val="20"/>
        </w:rPr>
        <w:t xml:space="preserve"> </w:t>
      </w:r>
      <w:r w:rsidR="0061686A" w:rsidRPr="00B67283">
        <w:rPr>
          <w:rFonts w:ascii="Palatino Linotype" w:hAnsi="Palatino Linotype" w:cs="Times New Roman"/>
          <w:color w:val="000000" w:themeColor="text1"/>
          <w:sz w:val="20"/>
          <w:szCs w:val="20"/>
        </w:rPr>
        <w:t>be</w:t>
      </w:r>
      <w:r w:rsidR="000C18FF" w:rsidRPr="00B67283">
        <w:rPr>
          <w:rFonts w:ascii="Palatino Linotype" w:hAnsi="Palatino Linotype" w:cs="Times New Roman"/>
          <w:color w:val="000000" w:themeColor="text1"/>
          <w:sz w:val="20"/>
          <w:szCs w:val="20"/>
        </w:rPr>
        <w:t xml:space="preserve">cause it is in a state of </w:t>
      </w:r>
      <w:r w:rsidR="00E84B5C" w:rsidRPr="00B67283">
        <w:rPr>
          <w:rFonts w:ascii="Palatino Linotype" w:hAnsi="Palatino Linotype" w:cs="Times New Roman"/>
          <w:color w:val="000000" w:themeColor="text1"/>
          <w:sz w:val="20"/>
          <w:szCs w:val="20"/>
        </w:rPr>
        <w:t>hungry</w:t>
      </w:r>
      <w:r w:rsidR="000C18FF" w:rsidRPr="00B67283">
        <w:rPr>
          <w:rFonts w:ascii="Palatino Linotype" w:hAnsi="Palatino Linotype" w:cs="Times New Roman"/>
          <w:color w:val="000000" w:themeColor="text1"/>
          <w:sz w:val="20"/>
          <w:szCs w:val="20"/>
        </w:rPr>
        <w:t xml:space="preserve">. </w:t>
      </w:r>
    </w:p>
    <w:p w14:paraId="26CDD1B2" w14:textId="7F0E1C0E" w:rsidR="00626BD0" w:rsidRPr="00B67283" w:rsidRDefault="00E84B5C"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Given the presence of</w:t>
      </w:r>
      <w:r w:rsidR="00684BBB" w:rsidRPr="00B67283">
        <w:rPr>
          <w:rFonts w:ascii="Palatino Linotype" w:hAnsi="Palatino Linotype" w:cs="Times New Roman"/>
          <w:color w:val="000000" w:themeColor="text1"/>
          <w:sz w:val="20"/>
          <w:szCs w:val="20"/>
        </w:rPr>
        <w:t xml:space="preserve"> predator, </w:t>
      </w:r>
      <w:r w:rsidRPr="00B67283">
        <w:rPr>
          <w:rFonts w:ascii="Palatino Linotype" w:hAnsi="Palatino Linotype" w:cs="Times New Roman"/>
          <w:color w:val="000000" w:themeColor="text1"/>
          <w:sz w:val="20"/>
          <w:szCs w:val="20"/>
        </w:rPr>
        <w:t>10% ~ 20% of sparrow colonies</w:t>
      </w:r>
      <w:r w:rsidR="00684BBB" w:rsidRPr="00B67283">
        <w:rPr>
          <w:rFonts w:ascii="Palatino Linotype" w:hAnsi="Palatino Linotype" w:cs="Times New Roman"/>
          <w:color w:val="000000" w:themeColor="text1"/>
          <w:sz w:val="20"/>
          <w:szCs w:val="20"/>
        </w:rPr>
        <w:t xml:space="preserve"> are responsible for scouting and </w:t>
      </w:r>
      <w:r w:rsidR="00187333" w:rsidRPr="00B67283">
        <w:rPr>
          <w:rFonts w:ascii="Palatino Linotype" w:hAnsi="Palatino Linotype" w:cs="Times New Roman"/>
          <w:color w:val="000000" w:themeColor="text1"/>
          <w:sz w:val="20"/>
          <w:szCs w:val="20"/>
        </w:rPr>
        <w:t>warning,</w:t>
      </w:r>
      <w:r w:rsidR="00684BBB" w:rsidRPr="00B67283">
        <w:rPr>
          <w:rFonts w:ascii="Palatino Linotype" w:hAnsi="Palatino Linotype" w:cs="Times New Roman"/>
          <w:color w:val="000000" w:themeColor="text1"/>
          <w:sz w:val="20"/>
          <w:szCs w:val="20"/>
        </w:rPr>
        <w:t xml:space="preserve"> with the location updated as follows</w:t>
      </w:r>
      <w:r w:rsidR="000D757C" w:rsidRPr="00B67283">
        <w:rPr>
          <w:rFonts w:ascii="Palatino Linotype" w:hAnsi="Palatino Linotype" w:cs="Times New Roman"/>
          <w:color w:val="000000" w:themeColor="text1"/>
          <w:sz w:val="20"/>
          <w:szCs w:val="20"/>
        </w:rPr>
        <w:t>:</w:t>
      </w:r>
    </w:p>
    <w:p w14:paraId="40F26591" w14:textId="5877E784"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3460" w:dyaOrig="1100" w14:anchorId="16C077A1">
          <v:shape id="_x0000_i1079" type="#_x0000_t75" style="width:172.8pt;height:54.7pt" o:ole="">
            <v:imagedata r:id="rId121" o:title=""/>
          </v:shape>
          <o:OLEObject Type="Embed" ProgID="Equation.DSMT4" ShapeID="_x0000_i1079" DrawAspect="Content" ObjectID="_1700558212" r:id="rId122"/>
        </w:object>
      </w:r>
      <w:r w:rsidRPr="00B67283">
        <w:rPr>
          <w:rFonts w:ascii="Palatino Linotype" w:hAnsi="Palatino Linotype"/>
          <w:color w:val="000000" w:themeColor="text1"/>
        </w:rPr>
        <w:tab/>
      </w:r>
    </w:p>
    <w:p w14:paraId="060BC540" w14:textId="19CFDE2F" w:rsidR="00572370"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EB54EA" w:rsidRPr="00B67283">
        <w:rPr>
          <w:rFonts w:ascii="Palatino Linotype" w:hAnsi="Palatino Linotype" w:cs="Times New Roman"/>
          <w:color w:val="000000" w:themeColor="text1"/>
        </w:rPr>
        <w:t>9</w:t>
      </w:r>
      <w:r w:rsidRPr="00B67283">
        <w:rPr>
          <w:rFonts w:ascii="Palatino Linotype" w:hAnsi="Palatino Linotype" w:cs="Times New Roman"/>
          <w:color w:val="000000" w:themeColor="text1"/>
        </w:rPr>
        <w:t>)</w:t>
      </w:r>
    </w:p>
    <w:p w14:paraId="279854BE" w14:textId="70106DF3" w:rsidR="00572370" w:rsidRPr="00B67283" w:rsidRDefault="003755E6" w:rsidP="00B67283">
      <w:pPr>
        <w:snapToGrid w:val="0"/>
        <w:spacing w:line="228" w:lineRule="auto"/>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w:t>
      </w:r>
      <w:r w:rsidR="0040530A" w:rsidRPr="00B67283">
        <w:rPr>
          <w:rFonts w:ascii="Palatino Linotype" w:hAnsi="Palatino Linotype" w:cs="Times New Roman"/>
          <w:color w:val="000000" w:themeColor="text1"/>
          <w:sz w:val="20"/>
          <w:szCs w:val="20"/>
        </w:rPr>
        <w:t>here</w:t>
      </w:r>
      <w:r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0"/>
        </w:rPr>
        <w:object w:dxaOrig="220" w:dyaOrig="279" w14:anchorId="0C97FB03">
          <v:shape id="_x0000_i1080" type="#_x0000_t75" style="width:10.35pt;height:13.8pt" o:ole="">
            <v:imagedata r:id="rId123" o:title=""/>
          </v:shape>
          <o:OLEObject Type="Embed" ProgID="Equation.DSMT4" ShapeID="_x0000_i1080" DrawAspect="Content" ObjectID="_1700558213" r:id="rId124"/>
        </w:object>
      </w:r>
      <w:r w:rsidR="00E84B5C" w:rsidRPr="00B67283">
        <w:rPr>
          <w:rFonts w:ascii="Palatino Linotype" w:hAnsi="Palatino Linotype" w:cs="Times New Roman"/>
          <w:color w:val="000000" w:themeColor="text1"/>
          <w:sz w:val="20"/>
          <w:szCs w:val="20"/>
        </w:rPr>
        <w:t>is</w:t>
      </w:r>
      <w:r w:rsidRPr="00B67283">
        <w:rPr>
          <w:rFonts w:ascii="Palatino Linotype" w:hAnsi="Palatino Linotype" w:cs="Times New Roman"/>
          <w:color w:val="000000" w:themeColor="text1"/>
          <w:sz w:val="20"/>
          <w:szCs w:val="20"/>
        </w:rPr>
        <w:t xml:space="preserve"> the step correction </w:t>
      </w:r>
      <w:r w:rsidR="00E84B5C" w:rsidRPr="00B67283">
        <w:rPr>
          <w:rFonts w:ascii="Palatino Linotype" w:hAnsi="Palatino Linotype" w:cs="Times New Roman"/>
          <w:color w:val="000000" w:themeColor="text1"/>
          <w:sz w:val="20"/>
          <w:szCs w:val="20"/>
        </w:rPr>
        <w:t>parameter</w:t>
      </w:r>
      <w:r w:rsidRPr="00B67283">
        <w:rPr>
          <w:rFonts w:ascii="Palatino Linotype" w:hAnsi="Palatino Linotype" w:cs="Times New Roman"/>
          <w:color w:val="000000" w:themeColor="text1"/>
          <w:sz w:val="20"/>
          <w:szCs w:val="20"/>
        </w:rPr>
        <w:t>, which obeys the standard normal distribution</w:t>
      </w:r>
      <w:r w:rsidR="00D811CB" w:rsidRPr="00B67283">
        <w:rPr>
          <w:rFonts w:ascii="Palatino Linotype" w:hAnsi="Palatino Linotype" w:cs="Times New Roman"/>
          <w:color w:val="000000" w:themeColor="text1"/>
          <w:sz w:val="20"/>
          <w:szCs w:val="20"/>
        </w:rPr>
        <w:t>;</w:t>
      </w:r>
      <w:r w:rsidR="00187333" w:rsidRPr="00B67283">
        <w:rPr>
          <w:rFonts w:ascii="Palatino Linotype" w:hAnsi="Palatino Linotype"/>
          <w:color w:val="000000" w:themeColor="text1"/>
          <w:sz w:val="20"/>
          <w:szCs w:val="20"/>
        </w:rPr>
        <w:t xml:space="preserve"> </w:t>
      </w:r>
      <w:r w:rsidR="00B67283" w:rsidRPr="00B67283">
        <w:rPr>
          <w:rFonts w:ascii="Palatino Linotype" w:hAnsi="Palatino Linotype"/>
          <w:position w:val="-10"/>
        </w:rPr>
        <w:object w:dxaOrig="420" w:dyaOrig="320" w14:anchorId="179F237E">
          <v:shape id="_x0000_i1081" type="#_x0000_t75" style="width:20.75pt;height:16.15pt" o:ole="">
            <v:imagedata r:id="rId125" o:title=""/>
          </v:shape>
          <o:OLEObject Type="Embed" ProgID="Equation.DSMT4" ShapeID="_x0000_i1081" DrawAspect="Content" ObjectID="_1700558214" r:id="rId126"/>
        </w:object>
      </w:r>
      <w:r w:rsidR="00187333" w:rsidRPr="00B67283">
        <w:rPr>
          <w:rFonts w:ascii="Palatino Linotype" w:hAnsi="Palatino Linotype" w:cs="Times New Roman"/>
          <w:color w:val="000000" w:themeColor="text1"/>
          <w:sz w:val="20"/>
          <w:szCs w:val="20"/>
        </w:rPr>
        <w:t>signifies the current global best position;</w:t>
      </w:r>
      <w:r w:rsidR="008D0452"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0"/>
        </w:rPr>
        <w:object w:dxaOrig="880" w:dyaOrig="279" w14:anchorId="368F7F46">
          <v:shape id="_x0000_i1082" type="#_x0000_t75" style="width:43.8pt;height:13.8pt" o:ole="">
            <v:imagedata r:id="rId127" o:title=""/>
          </v:shape>
          <o:OLEObject Type="Embed" ProgID="Equation.DSMT4" ShapeID="_x0000_i1082" DrawAspect="Content" ObjectID="_1700558215" r:id="rId128"/>
        </w:object>
      </w:r>
      <w:r w:rsidR="00E84B5C" w:rsidRPr="00B67283">
        <w:rPr>
          <w:rFonts w:ascii="Palatino Linotype" w:hAnsi="Palatino Linotype" w:cs="Times New Roman"/>
          <w:color w:val="000000" w:themeColor="text1"/>
          <w:sz w:val="20"/>
          <w:szCs w:val="20"/>
        </w:rPr>
        <w:t xml:space="preserve"> describes</w:t>
      </w:r>
      <w:r w:rsidR="008D0452" w:rsidRPr="00B67283">
        <w:rPr>
          <w:rFonts w:ascii="Palatino Linotype" w:hAnsi="Palatino Linotype" w:cs="Times New Roman"/>
          <w:color w:val="000000" w:themeColor="text1"/>
          <w:sz w:val="20"/>
          <w:szCs w:val="20"/>
        </w:rPr>
        <w:t xml:space="preserve"> a uniform random number; </w:t>
      </w:r>
      <w:r w:rsidR="00B67283" w:rsidRPr="00B67283">
        <w:rPr>
          <w:rFonts w:ascii="Palatino Linotype" w:hAnsi="Palatino Linotype"/>
          <w:position w:val="-6"/>
        </w:rPr>
        <w:object w:dxaOrig="160" w:dyaOrig="200" w14:anchorId="7BA3FA4B">
          <v:shape id="_x0000_i1083" type="#_x0000_t75" style="width:8.05pt;height:9.8pt" o:ole="">
            <v:imagedata r:id="rId129" o:title=""/>
          </v:shape>
          <o:OLEObject Type="Embed" ProgID="Equation.DSMT4" ShapeID="_x0000_i1083" DrawAspect="Content" ObjectID="_1700558216" r:id="rId130"/>
        </w:object>
      </w:r>
      <w:r w:rsidR="00B55B13" w:rsidRPr="00B67283">
        <w:rPr>
          <w:rFonts w:ascii="Palatino Linotype" w:hAnsi="Palatino Linotype" w:cs="Times New Roman"/>
          <w:color w:val="000000" w:themeColor="text1"/>
          <w:sz w:val="20"/>
          <w:szCs w:val="20"/>
        </w:rPr>
        <w:t xml:space="preserve"> is the smallest constant to avoid a zero denominator</w:t>
      </w:r>
      <w:r w:rsidR="00D811CB" w:rsidRPr="00B67283">
        <w:rPr>
          <w:rFonts w:ascii="Palatino Linotype" w:hAnsi="Palatino Linotype" w:cs="Times New Roman"/>
          <w:color w:val="000000" w:themeColor="text1"/>
          <w:sz w:val="20"/>
          <w:szCs w:val="20"/>
        </w:rPr>
        <w:t>;</w:t>
      </w:r>
      <w:r w:rsidR="00B67283" w:rsidRPr="00B67283">
        <w:rPr>
          <w:rFonts w:ascii="Palatino Linotype" w:hAnsi="Palatino Linotype"/>
          <w:position w:val="-10"/>
        </w:rPr>
        <w:object w:dxaOrig="220" w:dyaOrig="300" w14:anchorId="59AF086B">
          <v:shape id="_x0000_i1084" type="#_x0000_t75" style="width:10.35pt;height:15pt" o:ole="">
            <v:imagedata r:id="rId131" o:title=""/>
          </v:shape>
          <o:OLEObject Type="Embed" ProgID="Equation.DSMT4" ShapeID="_x0000_i1084" DrawAspect="Content" ObjectID="_1700558217" r:id="rId132"/>
        </w:object>
      </w:r>
      <w:r w:rsidR="00B55B13" w:rsidRPr="00B67283">
        <w:rPr>
          <w:rFonts w:ascii="Palatino Linotype" w:hAnsi="Palatino Linotype" w:cs="Times New Roman"/>
          <w:color w:val="000000" w:themeColor="text1"/>
          <w:sz w:val="20"/>
          <w:szCs w:val="20"/>
        </w:rPr>
        <w:t xml:space="preserve"> </w:t>
      </w:r>
      <w:r w:rsidR="00076D63" w:rsidRPr="00B67283">
        <w:rPr>
          <w:rFonts w:ascii="Palatino Linotype" w:hAnsi="Palatino Linotype" w:cs="Times New Roman"/>
          <w:color w:val="000000" w:themeColor="text1"/>
          <w:sz w:val="20"/>
          <w:szCs w:val="20"/>
        </w:rPr>
        <w:t xml:space="preserve">denotes </w:t>
      </w:r>
      <w:r w:rsidR="00076D63" w:rsidRPr="00B67283">
        <w:rPr>
          <w:rFonts w:ascii="Palatino Linotype" w:hAnsi="Palatino Linotype" w:cs="Times New Roman"/>
          <w:color w:val="000000" w:themeColor="text1"/>
          <w:sz w:val="20"/>
          <w:szCs w:val="20"/>
        </w:rPr>
        <w:lastRenderedPageBreak/>
        <w:t>the fitness value of the current sparrow</w:t>
      </w:r>
      <w:r w:rsidR="001743A1" w:rsidRPr="00B67283">
        <w:rPr>
          <w:rFonts w:ascii="Palatino Linotype" w:hAnsi="Palatino Linotype" w:cs="Times New Roman"/>
          <w:color w:val="000000" w:themeColor="text1"/>
          <w:sz w:val="20"/>
          <w:szCs w:val="20"/>
        </w:rPr>
        <w:t>;</w:t>
      </w:r>
      <w:r w:rsidR="00076D63" w:rsidRPr="00EF7C53">
        <w:rPr>
          <w:rFonts w:ascii="Palatino Linotype" w:hAnsi="Palatino Linotype" w:cs="Times New Roman"/>
          <w:color w:val="000000" w:themeColor="text1"/>
          <w:sz w:val="20"/>
          <w:szCs w:val="20"/>
        </w:rPr>
        <w:t xml:space="preserve"> </w:t>
      </w:r>
      <w:r w:rsidR="00B67283" w:rsidRPr="00EF7C53">
        <w:rPr>
          <w:rFonts w:ascii="Palatino Linotype" w:hAnsi="Palatino Linotype"/>
          <w:position w:val="-12"/>
          <w:sz w:val="20"/>
          <w:szCs w:val="20"/>
        </w:rPr>
        <w:object w:dxaOrig="260" w:dyaOrig="320" w14:anchorId="1C0461AD">
          <v:shape id="_x0000_i1085" type="#_x0000_t75" style="width:13.25pt;height:16.15pt" o:ole="">
            <v:imagedata r:id="rId133" o:title=""/>
          </v:shape>
          <o:OLEObject Type="Embed" ProgID="Equation.DSMT4" ShapeID="_x0000_i1085" DrawAspect="Content" ObjectID="_1700558218" r:id="rId134"/>
        </w:object>
      </w:r>
      <w:r w:rsidR="00187333" w:rsidRPr="00EF7C53">
        <w:rPr>
          <w:rFonts w:ascii="Palatino Linotype" w:hAnsi="Palatino Linotype" w:cs="Times New Roman"/>
          <w:color w:val="000000" w:themeColor="text1"/>
          <w:sz w:val="20"/>
          <w:szCs w:val="20"/>
        </w:rPr>
        <w:t xml:space="preserve"> </w:t>
      </w:r>
      <w:r w:rsidR="00076D63" w:rsidRPr="00EF7C53">
        <w:rPr>
          <w:rFonts w:ascii="Palatino Linotype" w:hAnsi="Palatino Linotype" w:cs="Times New Roman"/>
          <w:color w:val="000000" w:themeColor="text1"/>
          <w:sz w:val="20"/>
          <w:szCs w:val="20"/>
        </w:rPr>
        <w:t>and</w:t>
      </w:r>
      <w:r w:rsidR="00187333" w:rsidRPr="00EF7C53">
        <w:rPr>
          <w:rFonts w:ascii="Palatino Linotype" w:hAnsi="Palatino Linotype" w:cs="Times New Roman"/>
          <w:color w:val="000000" w:themeColor="text1"/>
          <w:sz w:val="20"/>
          <w:szCs w:val="20"/>
        </w:rPr>
        <w:t xml:space="preserve"> </w:t>
      </w:r>
      <w:r w:rsidR="00B67283" w:rsidRPr="00EF7C53">
        <w:rPr>
          <w:rFonts w:ascii="Palatino Linotype" w:hAnsi="Palatino Linotype"/>
          <w:position w:val="-10"/>
          <w:sz w:val="20"/>
          <w:szCs w:val="20"/>
        </w:rPr>
        <w:object w:dxaOrig="260" w:dyaOrig="300" w14:anchorId="47A4D41C">
          <v:shape id="_x0000_i1086" type="#_x0000_t75" style="width:13.25pt;height:15pt" o:ole="">
            <v:imagedata r:id="rId135" o:title=""/>
          </v:shape>
          <o:OLEObject Type="Embed" ProgID="Equation.DSMT4" ShapeID="_x0000_i1086" DrawAspect="Content" ObjectID="_1700558219" r:id="rId136"/>
        </w:object>
      </w:r>
      <w:r w:rsidR="00076D63" w:rsidRPr="00EF7C53">
        <w:rPr>
          <w:rFonts w:ascii="Palatino Linotype" w:hAnsi="Palatino Linotype" w:cs="Times New Roman"/>
          <w:color w:val="000000" w:themeColor="text1"/>
          <w:sz w:val="20"/>
          <w:szCs w:val="20"/>
        </w:rPr>
        <w:t xml:space="preserve"> </w:t>
      </w:r>
      <w:r w:rsidR="00076D63" w:rsidRPr="00B67283">
        <w:rPr>
          <w:rFonts w:ascii="Palatino Linotype" w:hAnsi="Palatino Linotype" w:cs="Times New Roman"/>
          <w:color w:val="000000" w:themeColor="text1"/>
          <w:sz w:val="20"/>
          <w:szCs w:val="20"/>
        </w:rPr>
        <w:t xml:space="preserve">are the current global </w:t>
      </w:r>
      <w:r w:rsidR="005D0F64" w:rsidRPr="00B67283">
        <w:rPr>
          <w:rFonts w:ascii="Palatino Linotype" w:hAnsi="Palatino Linotype" w:cs="Times New Roman"/>
          <w:color w:val="000000" w:themeColor="text1"/>
          <w:sz w:val="20"/>
          <w:szCs w:val="20"/>
        </w:rPr>
        <w:t>best fitness and worst fitness</w:t>
      </w:r>
      <w:r w:rsidR="00E84B5C" w:rsidRPr="00B67283">
        <w:rPr>
          <w:rFonts w:ascii="Palatino Linotype" w:hAnsi="Palatino Linotype" w:cs="Times New Roman"/>
          <w:color w:val="000000" w:themeColor="text1"/>
          <w:sz w:val="20"/>
          <w:szCs w:val="20"/>
        </w:rPr>
        <w:t>, respectively.</w:t>
      </w:r>
      <w:r w:rsidR="007C765B"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6"/>
        </w:rPr>
        <w:object w:dxaOrig="180" w:dyaOrig="200" w14:anchorId="5F28A3BD">
          <v:shape id="_x0000_i1087" type="#_x0000_t75" style="width:9.2pt;height:9.8pt" o:ole="">
            <v:imagedata r:id="rId137" o:title=""/>
          </v:shape>
          <o:OLEObject Type="Embed" ProgID="Equation.DSMT4" ShapeID="_x0000_i1087" DrawAspect="Content" ObjectID="_1700558220" r:id="rId138"/>
        </w:object>
      </w:r>
      <w:r w:rsidR="005D0F64" w:rsidRPr="00B67283">
        <w:rPr>
          <w:rFonts w:ascii="Palatino Linotype" w:hAnsi="Palatino Linotype" w:cs="Times New Roman"/>
          <w:color w:val="000000" w:themeColor="text1"/>
          <w:sz w:val="20"/>
          <w:szCs w:val="20"/>
        </w:rPr>
        <w:t xml:space="preserve"> </w:t>
      </w:r>
      <w:r w:rsidR="007C765B" w:rsidRPr="00B67283">
        <w:rPr>
          <w:rFonts w:ascii="Palatino Linotype" w:hAnsi="Palatino Linotype" w:cs="Times New Roman"/>
          <w:color w:val="000000" w:themeColor="text1"/>
          <w:sz w:val="20"/>
          <w:szCs w:val="20"/>
        </w:rPr>
        <w:t xml:space="preserve">denotes a minimal constant, this study takes </w:t>
      </w:r>
      <w:r w:rsidR="00B67283" w:rsidRPr="00B67283">
        <w:rPr>
          <w:rFonts w:ascii="Palatino Linotype" w:hAnsi="Palatino Linotype"/>
          <w:position w:val="-6"/>
        </w:rPr>
        <w:object w:dxaOrig="920" w:dyaOrig="240" w14:anchorId="4E42C8CC">
          <v:shape id="_x0000_i1088" type="#_x0000_t75" style="width:46.1pt;height:12.1pt" o:ole="">
            <v:imagedata r:id="rId139" o:title=""/>
          </v:shape>
          <o:OLEObject Type="Embed" ProgID="Equation.DSMT4" ShapeID="_x0000_i1088" DrawAspect="Content" ObjectID="_1700558221" r:id="rId140"/>
        </w:object>
      </w:r>
      <w:r w:rsidR="007C765B" w:rsidRPr="00B67283">
        <w:rPr>
          <w:rFonts w:ascii="Palatino Linotype" w:hAnsi="Palatino Linotype"/>
          <w:sz w:val="20"/>
          <w:szCs w:val="20"/>
        </w:rPr>
        <w:t>.</w:t>
      </w:r>
    </w:p>
    <w:p w14:paraId="46D47953" w14:textId="45E4C1E6" w:rsidR="00052EA9" w:rsidRPr="00B67283" w:rsidRDefault="003D02B7" w:rsidP="00B67283">
      <w:pPr>
        <w:adjustRightInd w:val="0"/>
        <w:snapToGrid w:val="0"/>
        <w:spacing w:before="24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t>2.</w:t>
      </w:r>
      <w:r w:rsidR="00052EA9" w:rsidRPr="00B67283">
        <w:rPr>
          <w:rFonts w:ascii="Palatino Linotype" w:hAnsi="Palatino Linotype" w:cs="Times New Roman"/>
          <w:i/>
          <w:iCs/>
          <w:color w:val="000000" w:themeColor="text1"/>
          <w:sz w:val="20"/>
          <w:szCs w:val="20"/>
        </w:rPr>
        <w:t>4</w:t>
      </w:r>
      <w:r w:rsidR="00B67283" w:rsidRPr="00B67283">
        <w:rPr>
          <w:rFonts w:ascii="Palatino Linotype" w:hAnsi="Palatino Linotype" w:cs="Times New Roman"/>
          <w:i/>
          <w:iCs/>
          <w:color w:val="000000" w:themeColor="text1"/>
          <w:sz w:val="20"/>
          <w:szCs w:val="20"/>
        </w:rPr>
        <w:t>.</w:t>
      </w:r>
      <w:r w:rsidRPr="00B67283">
        <w:rPr>
          <w:rFonts w:ascii="Palatino Linotype" w:hAnsi="Palatino Linotype" w:cs="Times New Roman"/>
          <w:i/>
          <w:iCs/>
          <w:color w:val="000000" w:themeColor="text1"/>
          <w:sz w:val="20"/>
          <w:szCs w:val="20"/>
        </w:rPr>
        <w:t xml:space="preserve"> Enhanced Sparrow Search Algorithm</w:t>
      </w:r>
    </w:p>
    <w:p w14:paraId="412DE64D" w14:textId="4F23AAD6" w:rsidR="00052EA9" w:rsidRPr="00B67283" w:rsidRDefault="00052EA9" w:rsidP="00B67283">
      <w:pPr>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To overcome the</w:t>
      </w:r>
      <w:r w:rsidR="00187333" w:rsidRPr="00B67283">
        <w:rPr>
          <w:rFonts w:ascii="Palatino Linotype" w:hAnsi="Palatino Linotype"/>
          <w:color w:val="000000" w:themeColor="text1"/>
          <w:sz w:val="20"/>
          <w:szCs w:val="20"/>
        </w:rPr>
        <w:t xml:space="preserve"> </w:t>
      </w:r>
      <w:r w:rsidR="00187333" w:rsidRPr="00B67283">
        <w:rPr>
          <w:rFonts w:ascii="Palatino Linotype" w:hAnsi="Palatino Linotype" w:cs="Times New Roman"/>
          <w:color w:val="000000" w:themeColor="text1"/>
          <w:sz w:val="20"/>
          <w:szCs w:val="20"/>
        </w:rPr>
        <w:t>convergence stagnation and being trapped into local convergence of standard SSA</w:t>
      </w:r>
      <w:r w:rsidRPr="00B67283">
        <w:rPr>
          <w:rFonts w:ascii="Palatino Linotype" w:hAnsi="Palatino Linotype" w:cs="Times New Roman"/>
          <w:color w:val="000000" w:themeColor="text1"/>
          <w:sz w:val="20"/>
          <w:szCs w:val="20"/>
        </w:rPr>
        <w:t>, this paper presents</w:t>
      </w:r>
      <w:r w:rsidR="00B710F1" w:rsidRPr="00B67283">
        <w:rPr>
          <w:rFonts w:ascii="Palatino Linotype" w:hAnsi="Palatino Linotype" w:cs="Times New Roman"/>
          <w:color w:val="000000" w:themeColor="text1"/>
          <w:sz w:val="20"/>
          <w:szCs w:val="20"/>
        </w:rPr>
        <w:t xml:space="preserve"> Enhanced Sparrow Search Algorithm (E</w:t>
      </w:r>
      <w:r w:rsidRPr="00B67283">
        <w:rPr>
          <w:rFonts w:ascii="Palatino Linotype" w:hAnsi="Palatino Linotype" w:cs="Times New Roman"/>
          <w:color w:val="000000" w:themeColor="text1"/>
          <w:sz w:val="20"/>
          <w:szCs w:val="20"/>
        </w:rPr>
        <w:t>SSA</w:t>
      </w:r>
      <w:r w:rsidR="00B710F1"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incorporat</w:t>
      </w:r>
      <w:r w:rsidR="00431E31" w:rsidRPr="00B67283">
        <w:rPr>
          <w:rFonts w:ascii="Palatino Linotype" w:hAnsi="Palatino Linotype" w:cs="Times New Roman"/>
          <w:color w:val="000000" w:themeColor="text1"/>
          <w:sz w:val="20"/>
          <w:szCs w:val="20"/>
        </w:rPr>
        <w:t>ing</w:t>
      </w:r>
      <w:r w:rsidRPr="00B67283">
        <w:rPr>
          <w:rFonts w:ascii="Palatino Linotype" w:hAnsi="Palatino Linotype" w:cs="Times New Roman"/>
          <w:color w:val="000000" w:themeColor="text1"/>
          <w:sz w:val="20"/>
          <w:szCs w:val="20"/>
        </w:rPr>
        <w:t xml:space="preserve"> </w:t>
      </w:r>
      <w:r w:rsidR="004B730C" w:rsidRPr="00B67283">
        <w:rPr>
          <w:rFonts w:ascii="Palatino Linotype" w:hAnsi="Palatino Linotype" w:cs="Times New Roman"/>
          <w:color w:val="000000" w:themeColor="text1"/>
          <w:sz w:val="20"/>
          <w:szCs w:val="20"/>
        </w:rPr>
        <w:t>T</w:t>
      </w:r>
      <w:r w:rsidR="00B710F1" w:rsidRPr="00B67283">
        <w:rPr>
          <w:rFonts w:ascii="Palatino Linotype" w:hAnsi="Palatino Linotype" w:cs="Times New Roman"/>
          <w:color w:val="000000" w:themeColor="text1"/>
          <w:sz w:val="20"/>
          <w:szCs w:val="20"/>
        </w:rPr>
        <w:t>rigonometric substitution strategy (TS)</w:t>
      </w:r>
      <w:r w:rsidRPr="00B67283">
        <w:rPr>
          <w:rFonts w:ascii="Palatino Linotype" w:hAnsi="Palatino Linotype" w:cs="Times New Roman"/>
          <w:color w:val="000000" w:themeColor="text1"/>
          <w:sz w:val="20"/>
          <w:szCs w:val="20"/>
        </w:rPr>
        <w:t xml:space="preserve"> </w:t>
      </w:r>
      <w:r w:rsidR="00B710F1" w:rsidRPr="00B67283">
        <w:rPr>
          <w:rFonts w:ascii="Palatino Linotype" w:hAnsi="Palatino Linotype" w:cs="Times New Roman"/>
          <w:color w:val="000000" w:themeColor="text1"/>
          <w:sz w:val="20"/>
          <w:szCs w:val="20"/>
        </w:rPr>
        <w:t xml:space="preserve">and Cauchy mutation strategy. On the one hand, TS is introduced to balance the development and exploration ability of SSA, and additionally, a step search factor and a position </w:t>
      </w:r>
      <w:r w:rsidR="00187333" w:rsidRPr="00B67283">
        <w:rPr>
          <w:rFonts w:ascii="Palatino Linotype" w:hAnsi="Palatino Linotype" w:cs="Times New Roman"/>
          <w:color w:val="000000" w:themeColor="text1"/>
          <w:sz w:val="20"/>
          <w:szCs w:val="20"/>
        </w:rPr>
        <w:t>inertia</w:t>
      </w:r>
      <w:r w:rsidR="00B710F1" w:rsidRPr="00B67283">
        <w:rPr>
          <w:rFonts w:ascii="Palatino Linotype" w:hAnsi="Palatino Linotype" w:cs="Times New Roman"/>
          <w:color w:val="000000" w:themeColor="text1"/>
          <w:sz w:val="20"/>
          <w:szCs w:val="20"/>
        </w:rPr>
        <w:t xml:space="preserve"> factor are introduced to further strengthen the</w:t>
      </w:r>
      <w:r w:rsidR="007C765B" w:rsidRPr="00B67283">
        <w:rPr>
          <w:rFonts w:ascii="Palatino Linotype" w:hAnsi="Palatino Linotype" w:cs="Times New Roman"/>
          <w:color w:val="000000" w:themeColor="text1"/>
          <w:sz w:val="20"/>
          <w:szCs w:val="20"/>
        </w:rPr>
        <w:t xml:space="preserve"> </w:t>
      </w:r>
      <w:r w:rsidR="00B710F1" w:rsidRPr="00B67283">
        <w:rPr>
          <w:rFonts w:ascii="Palatino Linotype" w:hAnsi="Palatino Linotype" w:cs="Times New Roman"/>
          <w:color w:val="000000" w:themeColor="text1"/>
          <w:sz w:val="20"/>
          <w:szCs w:val="20"/>
        </w:rPr>
        <w:t>seeking ability</w:t>
      </w:r>
      <w:r w:rsidR="007C765B" w:rsidRPr="00B67283">
        <w:rPr>
          <w:rFonts w:ascii="Palatino Linotype" w:hAnsi="Palatino Linotype" w:cs="Times New Roman"/>
          <w:color w:val="000000" w:themeColor="text1"/>
          <w:sz w:val="20"/>
          <w:szCs w:val="20"/>
        </w:rPr>
        <w:t xml:space="preserve"> of algorithm</w:t>
      </w:r>
      <w:r w:rsidR="00B710F1" w:rsidRPr="00B67283">
        <w:rPr>
          <w:rFonts w:ascii="Palatino Linotype" w:hAnsi="Palatino Linotype" w:cs="Times New Roman"/>
          <w:color w:val="000000" w:themeColor="text1"/>
          <w:sz w:val="20"/>
          <w:szCs w:val="20"/>
        </w:rPr>
        <w:t xml:space="preserve">. On the other hand, the sparrow individuals are perturbed by using the Cauchy mutation to </w:t>
      </w:r>
      <w:r w:rsidR="00186178" w:rsidRPr="00B67283">
        <w:rPr>
          <w:rFonts w:ascii="Palatino Linotype" w:hAnsi="Palatino Linotype" w:cs="Times New Roman"/>
          <w:color w:val="000000" w:themeColor="text1"/>
          <w:sz w:val="20"/>
          <w:szCs w:val="20"/>
        </w:rPr>
        <w:t>enhance</w:t>
      </w:r>
      <w:r w:rsidR="00B710F1" w:rsidRPr="00B67283">
        <w:rPr>
          <w:rFonts w:ascii="Palatino Linotype" w:hAnsi="Palatino Linotype" w:cs="Times New Roman"/>
          <w:color w:val="000000" w:themeColor="text1"/>
          <w:sz w:val="20"/>
          <w:szCs w:val="20"/>
        </w:rPr>
        <w:t xml:space="preserve"> the global search</w:t>
      </w:r>
      <w:r w:rsidR="000D757C" w:rsidRPr="00B67283">
        <w:rPr>
          <w:rFonts w:ascii="Palatino Linotype" w:hAnsi="Palatino Linotype" w:cs="Times New Roman"/>
          <w:color w:val="000000" w:themeColor="text1"/>
          <w:sz w:val="20"/>
          <w:szCs w:val="20"/>
        </w:rPr>
        <w:t>ing</w:t>
      </w:r>
      <w:r w:rsidR="00B710F1" w:rsidRPr="00B67283">
        <w:rPr>
          <w:rFonts w:ascii="Palatino Linotype" w:hAnsi="Palatino Linotype" w:cs="Times New Roman"/>
          <w:color w:val="000000" w:themeColor="text1"/>
          <w:sz w:val="20"/>
          <w:szCs w:val="20"/>
        </w:rPr>
        <w:t xml:space="preserve"> </w:t>
      </w:r>
      <w:r w:rsidR="00186178" w:rsidRPr="00B67283">
        <w:rPr>
          <w:rFonts w:ascii="Palatino Linotype" w:hAnsi="Palatino Linotype" w:cs="Times New Roman"/>
          <w:color w:val="000000" w:themeColor="text1"/>
          <w:sz w:val="20"/>
          <w:szCs w:val="20"/>
        </w:rPr>
        <w:t>capability</w:t>
      </w:r>
      <w:r w:rsidR="00B710F1" w:rsidRPr="00B67283">
        <w:rPr>
          <w:rFonts w:ascii="Palatino Linotype" w:hAnsi="Palatino Linotype" w:cs="Times New Roman"/>
          <w:color w:val="000000" w:themeColor="text1"/>
          <w:sz w:val="20"/>
          <w:szCs w:val="20"/>
        </w:rPr>
        <w:t xml:space="preserve"> of </w:t>
      </w:r>
      <w:r w:rsidR="00186178" w:rsidRPr="00B67283">
        <w:rPr>
          <w:rFonts w:ascii="Palatino Linotype" w:hAnsi="Palatino Linotype" w:cs="Times New Roman"/>
          <w:color w:val="000000" w:themeColor="text1"/>
          <w:sz w:val="20"/>
          <w:szCs w:val="20"/>
        </w:rPr>
        <w:t>SSA</w:t>
      </w:r>
      <w:r w:rsidR="00786683" w:rsidRPr="00B67283">
        <w:rPr>
          <w:rFonts w:ascii="Palatino Linotype" w:hAnsi="Palatino Linotype" w:cs="Times New Roman"/>
          <w:color w:val="000000" w:themeColor="text1"/>
          <w:sz w:val="20"/>
          <w:szCs w:val="20"/>
        </w:rPr>
        <w:t>.</w:t>
      </w:r>
      <w:r w:rsidR="00696DFA">
        <w:rPr>
          <w:rFonts w:ascii="Palatino Linotype" w:hAnsi="Palatino Linotype" w:cs="Times New Roman"/>
          <w:color w:val="000000" w:themeColor="text1"/>
          <w:sz w:val="20"/>
          <w:szCs w:val="20"/>
        </w:rPr>
        <w:t xml:space="preserve"> The flowchart of the proposed ESSA is shown in Figure</w:t>
      </w:r>
      <w:r w:rsidR="008E13C7">
        <w:rPr>
          <w:rFonts w:ascii="Palatino Linotype" w:hAnsi="Palatino Linotype" w:cs="Times New Roman"/>
          <w:color w:val="000000" w:themeColor="text1"/>
          <w:sz w:val="20"/>
          <w:szCs w:val="20"/>
        </w:rPr>
        <w:t xml:space="preserve"> 3.</w:t>
      </w:r>
    </w:p>
    <w:p w14:paraId="5EA0929C" w14:textId="37E4665C" w:rsidR="00B710F1" w:rsidRPr="00B67283" w:rsidRDefault="002F2BF1" w:rsidP="00B67283">
      <w:pPr>
        <w:snapToGrid w:val="0"/>
        <w:spacing w:before="6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t xml:space="preserve">2.4.1 </w:t>
      </w:r>
      <w:r w:rsidR="00052EA9" w:rsidRPr="00B67283">
        <w:rPr>
          <w:rFonts w:ascii="Palatino Linotype" w:hAnsi="Palatino Linotype" w:cs="Times New Roman"/>
          <w:i/>
          <w:iCs/>
          <w:color w:val="000000" w:themeColor="text1"/>
          <w:sz w:val="20"/>
          <w:szCs w:val="20"/>
        </w:rPr>
        <w:t>Trigonometric substitution strategy (TS)</w:t>
      </w:r>
    </w:p>
    <w:p w14:paraId="3624C9CC" w14:textId="53ACB793" w:rsidR="00786683" w:rsidRPr="00B67283" w:rsidRDefault="00786683"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The TS strategy mainly uses the sin</w:t>
      </w:r>
      <w:r w:rsidR="000D757C" w:rsidRPr="00B67283">
        <w:rPr>
          <w:rFonts w:ascii="Palatino Linotype" w:hAnsi="Palatino Linotype" w:cs="Times New Roman"/>
          <w:color w:val="000000" w:themeColor="text1"/>
          <w:sz w:val="20"/>
          <w:szCs w:val="20"/>
        </w:rPr>
        <w:t>e</w:t>
      </w:r>
      <w:r w:rsidRPr="00B67283">
        <w:rPr>
          <w:rFonts w:ascii="Palatino Linotype" w:hAnsi="Palatino Linotype" w:cs="Times New Roman"/>
          <w:color w:val="000000" w:themeColor="text1"/>
          <w:sz w:val="20"/>
          <w:szCs w:val="20"/>
        </w:rPr>
        <w:t xml:space="preserve"> function</w:t>
      </w:r>
      <w:r w:rsidR="009214AE" w:rsidRPr="00B67283">
        <w:rPr>
          <w:rFonts w:ascii="Palatino Linotype" w:hAnsi="Palatino Linotype" w:cs="Times New Roman"/>
          <w:color w:val="000000" w:themeColor="text1"/>
          <w:sz w:val="20"/>
          <w:szCs w:val="20"/>
        </w:rPr>
        <w:t xml:space="preserve"> [23]</w:t>
      </w:r>
      <w:r w:rsidRPr="00B67283">
        <w:rPr>
          <w:rFonts w:ascii="Palatino Linotype" w:hAnsi="Palatino Linotype" w:cs="Times New Roman"/>
          <w:color w:val="000000" w:themeColor="text1"/>
          <w:sz w:val="20"/>
          <w:szCs w:val="20"/>
        </w:rPr>
        <w:t xml:space="preserve"> to update the current </w:t>
      </w:r>
      <w:r w:rsidR="00187333" w:rsidRPr="00B67283">
        <w:rPr>
          <w:rFonts w:ascii="Palatino Linotype" w:hAnsi="Palatino Linotype" w:cs="Times New Roman"/>
          <w:color w:val="000000" w:themeColor="text1"/>
          <w:sz w:val="20"/>
          <w:szCs w:val="20"/>
        </w:rPr>
        <w:t xml:space="preserve">position of </w:t>
      </w:r>
      <w:r w:rsidRPr="00B67283">
        <w:rPr>
          <w:rFonts w:ascii="Palatino Linotype" w:hAnsi="Palatino Linotype" w:cs="Times New Roman"/>
          <w:color w:val="000000" w:themeColor="text1"/>
          <w:sz w:val="20"/>
          <w:szCs w:val="20"/>
        </w:rPr>
        <w:t xml:space="preserve">discoverers, which makes the sparrow position change continuously to </w:t>
      </w:r>
      <w:r w:rsidR="00186178" w:rsidRPr="00B67283">
        <w:rPr>
          <w:rFonts w:ascii="Palatino Linotype" w:hAnsi="Palatino Linotype" w:cs="Times New Roman"/>
          <w:color w:val="000000" w:themeColor="text1"/>
          <w:sz w:val="20"/>
          <w:szCs w:val="20"/>
        </w:rPr>
        <w:t>improve</w:t>
      </w:r>
      <w:r w:rsidRPr="00B67283">
        <w:rPr>
          <w:rFonts w:ascii="Palatino Linotype" w:hAnsi="Palatino Linotype" w:cs="Times New Roman"/>
          <w:color w:val="000000" w:themeColor="text1"/>
          <w:sz w:val="20"/>
          <w:szCs w:val="20"/>
        </w:rPr>
        <w:t xml:space="preserve"> </w:t>
      </w:r>
      <w:r w:rsidR="00A35E36" w:rsidRPr="00B67283">
        <w:rPr>
          <w:rFonts w:ascii="Palatino Linotype" w:hAnsi="Palatino Linotype" w:cs="Times New Roman"/>
          <w:color w:val="000000" w:themeColor="text1"/>
          <w:sz w:val="20"/>
          <w:szCs w:val="20"/>
        </w:rPr>
        <w:t xml:space="preserve">the </w:t>
      </w:r>
      <w:r w:rsidRPr="00B67283">
        <w:rPr>
          <w:rFonts w:ascii="Palatino Linotype" w:hAnsi="Palatino Linotype" w:cs="Times New Roman"/>
          <w:color w:val="000000" w:themeColor="text1"/>
          <w:sz w:val="20"/>
          <w:szCs w:val="20"/>
        </w:rPr>
        <w:t xml:space="preserve">exploitation and exploration ability of SSA, thus improving the </w:t>
      </w:r>
      <w:r w:rsidR="00187333" w:rsidRPr="00B67283">
        <w:rPr>
          <w:rFonts w:ascii="Palatino Linotype" w:hAnsi="Palatino Linotype" w:cs="Times New Roman"/>
          <w:color w:val="000000" w:themeColor="text1"/>
          <w:sz w:val="20"/>
          <w:szCs w:val="20"/>
        </w:rPr>
        <w:t>global search</w:t>
      </w:r>
      <w:r w:rsidR="000D757C" w:rsidRPr="00B67283">
        <w:rPr>
          <w:rFonts w:ascii="Palatino Linotype" w:hAnsi="Palatino Linotype" w:cs="Times New Roman"/>
          <w:color w:val="000000" w:themeColor="text1"/>
          <w:sz w:val="20"/>
          <w:szCs w:val="20"/>
        </w:rPr>
        <w:t>ing</w:t>
      </w:r>
      <w:r w:rsidRPr="00B67283">
        <w:rPr>
          <w:rFonts w:ascii="Palatino Linotype" w:hAnsi="Palatino Linotype" w:cs="Times New Roman"/>
          <w:color w:val="000000" w:themeColor="text1"/>
          <w:sz w:val="20"/>
          <w:szCs w:val="20"/>
        </w:rPr>
        <w:t xml:space="preserve"> </w:t>
      </w:r>
      <w:r w:rsidR="00187333" w:rsidRPr="00B67283">
        <w:rPr>
          <w:rFonts w:ascii="Palatino Linotype" w:hAnsi="Palatino Linotype" w:cs="Times New Roman"/>
          <w:color w:val="000000" w:themeColor="text1"/>
          <w:sz w:val="20"/>
          <w:szCs w:val="20"/>
        </w:rPr>
        <w:t>capability</w:t>
      </w:r>
      <w:r w:rsidRPr="00B67283">
        <w:rPr>
          <w:rFonts w:ascii="Palatino Linotype" w:hAnsi="Palatino Linotype" w:cs="Times New Roman"/>
          <w:color w:val="000000" w:themeColor="text1"/>
          <w:sz w:val="20"/>
          <w:szCs w:val="20"/>
        </w:rPr>
        <w:t xml:space="preserve">. </w:t>
      </w:r>
      <w:r w:rsidR="00187333" w:rsidRPr="00B67283">
        <w:rPr>
          <w:rFonts w:ascii="Palatino Linotype" w:hAnsi="Palatino Linotype" w:cs="Times New Roman"/>
          <w:color w:val="000000" w:themeColor="text1"/>
          <w:sz w:val="20"/>
          <w:szCs w:val="20"/>
        </w:rPr>
        <w:t>The update formula of discoverers is as follow:</w:t>
      </w:r>
    </w:p>
    <w:p w14:paraId="0DAE98C0" w14:textId="444456B1"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5060" w:dyaOrig="380" w14:anchorId="45BEFFE9">
          <v:shape id="_x0000_i1089" type="#_x0000_t75" style="width:252.85pt;height:19pt" o:ole="">
            <v:imagedata r:id="rId141" o:title=""/>
          </v:shape>
          <o:OLEObject Type="Embed" ProgID="Equation.DSMT4" ShapeID="_x0000_i1089" DrawAspect="Content" ObjectID="_1700558222" r:id="rId142"/>
        </w:object>
      </w:r>
      <w:r w:rsidRPr="00B67283">
        <w:rPr>
          <w:rFonts w:ascii="Palatino Linotype" w:hAnsi="Palatino Linotype"/>
          <w:color w:val="000000" w:themeColor="text1"/>
        </w:rPr>
        <w:tab/>
      </w:r>
    </w:p>
    <w:p w14:paraId="680C14F8" w14:textId="3E5DB2B8" w:rsidR="00052EA9"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(1</w:t>
      </w:r>
      <w:r w:rsidR="00EB54EA" w:rsidRPr="00B67283">
        <w:rPr>
          <w:rFonts w:ascii="Palatino Linotype" w:hAnsi="Palatino Linotype" w:cs="Times New Roman"/>
          <w:color w:val="000000" w:themeColor="text1"/>
        </w:rPr>
        <w:t>0</w:t>
      </w:r>
      <w:r w:rsidRPr="00B67283">
        <w:rPr>
          <w:rFonts w:ascii="Palatino Linotype" w:hAnsi="Palatino Linotype" w:cs="Times New Roman"/>
          <w:color w:val="000000" w:themeColor="text1"/>
        </w:rPr>
        <w:t>)</w:t>
      </w:r>
    </w:p>
    <w:p w14:paraId="116FF3FD" w14:textId="7E44BE63" w:rsidR="00786683" w:rsidRPr="00B67283" w:rsidRDefault="00786683" w:rsidP="00B67283">
      <w:pPr>
        <w:adjustRightInd w:val="0"/>
        <w:snapToGrid w:val="0"/>
        <w:spacing w:line="228" w:lineRule="auto"/>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where </w:t>
      </w:r>
      <w:r w:rsidR="00B67283" w:rsidRPr="00B67283">
        <w:rPr>
          <w:rFonts w:ascii="Palatino Linotype" w:hAnsi="Palatino Linotype"/>
          <w:position w:val="-10"/>
        </w:rPr>
        <w:object w:dxaOrig="980" w:dyaOrig="300" w14:anchorId="0EE19239">
          <v:shape id="_x0000_i1090" type="#_x0000_t75" style="width:48.95pt;height:15pt" o:ole="">
            <v:imagedata r:id="rId143" o:title=""/>
          </v:shape>
          <o:OLEObject Type="Embed" ProgID="Equation.DSMT4" ShapeID="_x0000_i1090" DrawAspect="Content" ObjectID="_1700558223" r:id="rId144"/>
        </w:object>
      </w:r>
      <w:r w:rsidRPr="00B67283">
        <w:rPr>
          <w:rFonts w:ascii="Palatino Linotype" w:hAnsi="Palatino Linotype" w:cs="Times New Roman"/>
          <w:color w:val="000000" w:themeColor="text1"/>
          <w:sz w:val="20"/>
          <w:szCs w:val="20"/>
        </w:rPr>
        <w:t xml:space="preserve"> is a random number, which determines the moving distance of </w:t>
      </w:r>
      <w:r w:rsidR="00B67283" w:rsidRPr="00B67283">
        <w:rPr>
          <w:rFonts w:ascii="Palatino Linotype" w:hAnsi="Palatino Linotype"/>
          <w:position w:val="-6"/>
        </w:rPr>
        <w:object w:dxaOrig="360" w:dyaOrig="260" w14:anchorId="7F562CC4">
          <v:shape id="_x0000_i1091" type="#_x0000_t75" style="width:17.85pt;height:13.25pt" o:ole="">
            <v:imagedata r:id="rId145" o:title=""/>
          </v:shape>
          <o:OLEObject Type="Embed" ProgID="Equation.DSMT4" ShapeID="_x0000_i1091" DrawAspect="Content" ObjectID="_1700558224" r:id="rId146"/>
        </w:object>
      </w:r>
      <w:r w:rsidR="00187333"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individual at the</w:t>
      </w:r>
      <w:r w:rsidR="00B67283" w:rsidRPr="00B67283">
        <w:rPr>
          <w:rFonts w:ascii="Palatino Linotype" w:hAnsi="Palatino Linotype"/>
          <w:position w:val="-6"/>
        </w:rPr>
        <w:object w:dxaOrig="420" w:dyaOrig="260" w14:anchorId="68E798B4">
          <v:shape id="_x0000_i1092" type="#_x0000_t75" style="width:20.75pt;height:13.25pt" o:ole="">
            <v:imagedata r:id="rId147" o:title=""/>
          </v:shape>
          <o:OLEObject Type="Embed" ProgID="Equation.DSMT4" ShapeID="_x0000_i1092" DrawAspect="Content" ObjectID="_1700558225" r:id="rId148"/>
        </w:object>
      </w:r>
      <w:r w:rsidRPr="00B67283">
        <w:rPr>
          <w:rFonts w:ascii="Palatino Linotype" w:hAnsi="Palatino Linotype" w:cs="Times New Roman"/>
          <w:color w:val="000000" w:themeColor="text1"/>
          <w:sz w:val="20"/>
          <w:szCs w:val="20"/>
        </w:rPr>
        <w:t>iteration</w:t>
      </w:r>
      <w:r w:rsidR="00626BD0"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0"/>
        </w:rPr>
        <w:object w:dxaOrig="880" w:dyaOrig="300" w14:anchorId="516B90FF">
          <v:shape id="_x0000_i1093" type="#_x0000_t75" style="width:43.8pt;height:15pt" o:ole="">
            <v:imagedata r:id="rId149" o:title=""/>
          </v:shape>
          <o:OLEObject Type="Embed" ProgID="Equation.DSMT4" ShapeID="_x0000_i1093" DrawAspect="Content" ObjectID="_1700558226" r:id="rId150"/>
        </w:object>
      </w:r>
      <w:r w:rsidR="00187333" w:rsidRPr="00B67283">
        <w:rPr>
          <w:rFonts w:ascii="Palatino Linotype" w:hAnsi="Palatino Linotype" w:cs="Times New Roman"/>
          <w:color w:val="000000" w:themeColor="text1"/>
          <w:sz w:val="20"/>
          <w:szCs w:val="20"/>
        </w:rPr>
        <w:t>represents</w:t>
      </w:r>
      <w:r w:rsidRPr="00B67283">
        <w:rPr>
          <w:rFonts w:ascii="Palatino Linotype" w:hAnsi="Palatino Linotype" w:cs="Times New Roman"/>
          <w:color w:val="000000" w:themeColor="text1"/>
          <w:sz w:val="20"/>
          <w:szCs w:val="20"/>
        </w:rPr>
        <w:t xml:space="preserve"> a random numbe</w:t>
      </w:r>
      <w:r w:rsidR="00187333" w:rsidRPr="00B67283">
        <w:rPr>
          <w:rFonts w:ascii="Palatino Linotype" w:hAnsi="Palatino Linotype" w:cs="Times New Roman"/>
          <w:color w:val="000000" w:themeColor="text1"/>
          <w:sz w:val="20"/>
          <w:szCs w:val="20"/>
        </w:rPr>
        <w:t>r</w:t>
      </w:r>
      <w:r w:rsidRPr="00B67283">
        <w:rPr>
          <w:rFonts w:ascii="Palatino Linotype" w:hAnsi="Palatino Linotype" w:cs="Times New Roman"/>
          <w:color w:val="000000" w:themeColor="text1"/>
          <w:sz w:val="20"/>
          <w:szCs w:val="20"/>
        </w:rPr>
        <w:t xml:space="preserve">, which controls the moving direction of </w:t>
      </w:r>
      <w:r w:rsidR="00187333" w:rsidRPr="00B67283">
        <w:rPr>
          <w:rFonts w:ascii="Palatino Linotype" w:hAnsi="Palatino Linotype" w:cs="Times New Roman"/>
          <w:color w:val="000000" w:themeColor="text1"/>
          <w:sz w:val="20"/>
          <w:szCs w:val="20"/>
        </w:rPr>
        <w:t>the</w:t>
      </w:r>
      <w:r w:rsidR="00B67283" w:rsidRPr="00B67283">
        <w:rPr>
          <w:rFonts w:ascii="Palatino Linotype" w:hAnsi="Palatino Linotype"/>
          <w:position w:val="-6"/>
        </w:rPr>
        <w:object w:dxaOrig="360" w:dyaOrig="260" w14:anchorId="1432058D">
          <v:shape id="_x0000_i1094" type="#_x0000_t75" style="width:17.85pt;height:13.25pt" o:ole="">
            <v:imagedata r:id="rId151" o:title=""/>
          </v:shape>
          <o:OLEObject Type="Embed" ProgID="Equation.DSMT4" ShapeID="_x0000_i1094" DrawAspect="Content" ObjectID="_1700558227" r:id="rId152"/>
        </w:object>
      </w:r>
      <w:r w:rsidRPr="00B67283">
        <w:rPr>
          <w:rFonts w:ascii="Palatino Linotype" w:hAnsi="Palatino Linotype" w:cs="Times New Roman"/>
          <w:color w:val="000000" w:themeColor="text1"/>
          <w:sz w:val="20"/>
          <w:szCs w:val="20"/>
        </w:rPr>
        <w:t>individual at the iteration</w:t>
      </w:r>
      <w:r w:rsidR="004B730C" w:rsidRPr="00B67283">
        <w:rPr>
          <w:rFonts w:ascii="Palatino Linotype" w:hAnsi="Palatino Linotype" w:cs="Times New Roman"/>
          <w:color w:val="000000" w:themeColor="text1"/>
          <w:sz w:val="20"/>
          <w:szCs w:val="20"/>
        </w:rPr>
        <w:t>;</w:t>
      </w:r>
      <w:r w:rsidR="00B67283" w:rsidRPr="00B67283">
        <w:rPr>
          <w:rFonts w:ascii="Palatino Linotype" w:hAnsi="Palatino Linotype"/>
          <w:position w:val="-10"/>
        </w:rPr>
        <w:object w:dxaOrig="1740" w:dyaOrig="300" w14:anchorId="1CEA7B5E">
          <v:shape id="_x0000_i1095" type="#_x0000_t75" style="width:87pt;height:15pt" o:ole="">
            <v:imagedata r:id="rId153" o:title=""/>
          </v:shape>
          <o:OLEObject Type="Embed" ProgID="Equation.DSMT4" ShapeID="_x0000_i1095" DrawAspect="Content" ObjectID="_1700558228" r:id="rId154"/>
        </w:object>
      </w:r>
      <w:r w:rsidR="00187333" w:rsidRPr="00B67283">
        <w:rPr>
          <w:rFonts w:ascii="Palatino Linotype" w:hAnsi="Palatino Linotype" w:cs="Times New Roman"/>
          <w:color w:val="000000" w:themeColor="text1"/>
          <w:sz w:val="20"/>
          <w:szCs w:val="20"/>
        </w:rPr>
        <w:t>and</w:t>
      </w:r>
      <w:r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0"/>
        </w:rPr>
        <w:object w:dxaOrig="1380" w:dyaOrig="300" w14:anchorId="7BB8A99C">
          <v:shape id="_x0000_i1096" type="#_x0000_t75" style="width:69.1pt;height:15pt" o:ole="">
            <v:imagedata r:id="rId155" o:title=""/>
          </v:shape>
          <o:OLEObject Type="Embed" ProgID="Equation.DSMT4" ShapeID="_x0000_i1096" DrawAspect="Content" ObjectID="_1700558229" r:id="rId156"/>
        </w:object>
      </w:r>
      <w:r w:rsidRPr="00B67283">
        <w:rPr>
          <w:rFonts w:ascii="Palatino Linotype" w:hAnsi="Palatino Linotype" w:cs="Times New Roman"/>
          <w:color w:val="000000" w:themeColor="text1"/>
          <w:sz w:val="20"/>
          <w:szCs w:val="20"/>
        </w:rPr>
        <w:t xml:space="preserve">are coefficients obtained from the gold partition number </w:t>
      </w:r>
      <w:r w:rsidR="00B67283" w:rsidRPr="00B67283">
        <w:rPr>
          <w:rFonts w:ascii="Palatino Linotype" w:hAnsi="Palatino Linotype"/>
          <w:position w:val="-10"/>
        </w:rPr>
        <w:object w:dxaOrig="1240" w:dyaOrig="340" w14:anchorId="38602EAD">
          <v:shape id="_x0000_i1097" type="#_x0000_t75" style="width:62.2pt;height:17.3pt" o:ole="">
            <v:imagedata r:id="rId157" o:title=""/>
          </v:shape>
          <o:OLEObject Type="Embed" ProgID="Equation.DSMT4" ShapeID="_x0000_i1097" DrawAspect="Content" ObjectID="_1700558230" r:id="rId158"/>
        </w:object>
      </w:r>
      <w:r w:rsidRPr="00B67283">
        <w:rPr>
          <w:rFonts w:ascii="Palatino Linotype" w:hAnsi="Palatino Linotype" w:cs="Times New Roman"/>
          <w:color w:val="000000" w:themeColor="text1"/>
          <w:sz w:val="20"/>
          <w:szCs w:val="20"/>
        </w:rPr>
        <w:t>, which narrow the search space of the algorithm and guide individuals to gradually converge to the optimal value.</w:t>
      </w:r>
    </w:p>
    <w:p w14:paraId="19310B4C" w14:textId="7000E28B" w:rsidR="00786683" w:rsidRPr="00B67283" w:rsidRDefault="00786683"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To further balance the global exploring and exploiting, </w:t>
      </w:r>
      <w:r w:rsidR="00A6719B" w:rsidRPr="00B67283">
        <w:rPr>
          <w:rFonts w:ascii="Palatino Linotype" w:hAnsi="Palatino Linotype" w:cs="Times New Roman"/>
          <w:color w:val="000000" w:themeColor="text1"/>
          <w:sz w:val="20"/>
          <w:szCs w:val="20"/>
        </w:rPr>
        <w:t xml:space="preserve">the new </w:t>
      </w:r>
      <w:r w:rsidRPr="00B67283">
        <w:rPr>
          <w:rFonts w:ascii="Palatino Linotype" w:hAnsi="Palatino Linotype" w:cs="Times New Roman"/>
          <w:color w:val="000000" w:themeColor="text1"/>
          <w:sz w:val="20"/>
          <w:szCs w:val="20"/>
        </w:rPr>
        <w:t xml:space="preserve">update </w:t>
      </w:r>
      <w:r w:rsidR="00A6719B" w:rsidRPr="00B67283">
        <w:rPr>
          <w:rFonts w:ascii="Palatino Linotype" w:hAnsi="Palatino Linotype" w:cs="Times New Roman"/>
          <w:color w:val="000000" w:themeColor="text1"/>
          <w:sz w:val="20"/>
          <w:szCs w:val="20"/>
        </w:rPr>
        <w:t>of</w:t>
      </w:r>
      <w:r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i/>
          <w:iCs/>
          <w:color w:val="000000" w:themeColor="text1"/>
          <w:sz w:val="20"/>
          <w:szCs w:val="20"/>
        </w:rPr>
        <w:t>R</w:t>
      </w:r>
      <w:r w:rsidR="00A6719B" w:rsidRPr="00B67283">
        <w:rPr>
          <w:rFonts w:ascii="Palatino Linotype" w:hAnsi="Palatino Linotype" w:cs="Times New Roman"/>
          <w:color w:val="000000" w:themeColor="text1"/>
          <w:sz w:val="20"/>
          <w:szCs w:val="20"/>
          <w:vertAlign w:val="subscript"/>
        </w:rPr>
        <w:t>3</w:t>
      </w:r>
      <w:r w:rsidRPr="00B67283">
        <w:rPr>
          <w:rFonts w:ascii="Palatino Linotype" w:hAnsi="Palatino Linotype" w:cs="Times New Roman"/>
          <w:color w:val="000000" w:themeColor="text1"/>
          <w:sz w:val="20"/>
          <w:szCs w:val="20"/>
        </w:rPr>
        <w:t xml:space="preserve"> </w:t>
      </w:r>
      <w:r w:rsidR="00431E31" w:rsidRPr="00B67283">
        <w:rPr>
          <w:rFonts w:ascii="Palatino Linotype" w:hAnsi="Palatino Linotype" w:cs="Times New Roman"/>
          <w:color w:val="000000" w:themeColor="text1"/>
          <w:kern w:val="0"/>
          <w:sz w:val="20"/>
          <w:szCs w:val="20"/>
        </w:rPr>
        <w:t xml:space="preserve">with the following nonlinear adaptive changes </w:t>
      </w:r>
      <w:r w:rsidR="00A6719B" w:rsidRPr="00B67283">
        <w:rPr>
          <w:rFonts w:ascii="Palatino Linotype" w:hAnsi="Palatino Linotype" w:cs="Times New Roman"/>
          <w:color w:val="000000" w:themeColor="text1"/>
          <w:sz w:val="20"/>
          <w:szCs w:val="20"/>
        </w:rPr>
        <w:t>is</w:t>
      </w:r>
      <w:r w:rsidR="000D757C" w:rsidRPr="00B67283">
        <w:rPr>
          <w:rFonts w:ascii="Palatino Linotype" w:hAnsi="Palatino Linotype" w:cs="Times New Roman"/>
          <w:color w:val="000000" w:themeColor="text1"/>
          <w:sz w:val="20"/>
          <w:szCs w:val="20"/>
        </w:rPr>
        <w:t xml:space="preserve"> as follow</w:t>
      </w:r>
      <w:r w:rsidR="00431E31" w:rsidRPr="00B67283">
        <w:rPr>
          <w:rFonts w:ascii="Palatino Linotype" w:hAnsi="Palatino Linotype" w:cs="Times New Roman"/>
          <w:color w:val="000000" w:themeColor="text1"/>
          <w:sz w:val="20"/>
          <w:szCs w:val="20"/>
        </w:rPr>
        <w:t xml:space="preserve"> </w:t>
      </w:r>
      <w:r w:rsidR="00A6719B" w:rsidRPr="00B67283">
        <w:rPr>
          <w:rFonts w:ascii="Palatino Linotype" w:hAnsi="Palatino Linotype" w:cs="Times New Roman"/>
          <w:color w:val="000000" w:themeColor="text1"/>
          <w:sz w:val="20"/>
          <w:szCs w:val="20"/>
        </w:rPr>
        <w:t>[24]</w:t>
      </w:r>
      <w:r w:rsidR="000D757C" w:rsidRPr="00B67283">
        <w:rPr>
          <w:rFonts w:ascii="Palatino Linotype" w:hAnsi="Palatino Linotype" w:cs="Times New Roman"/>
          <w:color w:val="000000" w:themeColor="text1"/>
          <w:sz w:val="20"/>
          <w:szCs w:val="20"/>
        </w:rPr>
        <w:t>:</w:t>
      </w:r>
    </w:p>
    <w:p w14:paraId="7A38DCDF" w14:textId="44E45F6C"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3260" w:dyaOrig="660" w14:anchorId="3DEF5142">
          <v:shape id="_x0000_i1098" type="#_x0000_t75" style="width:163pt;height:32.25pt" o:ole="">
            <v:imagedata r:id="rId159" o:title=""/>
          </v:shape>
          <o:OLEObject Type="Embed" ProgID="Equation.DSMT4" ShapeID="_x0000_i1098" DrawAspect="Content" ObjectID="_1700558231" r:id="rId160"/>
        </w:object>
      </w:r>
      <w:r w:rsidRPr="00B67283">
        <w:rPr>
          <w:rFonts w:ascii="Palatino Linotype" w:hAnsi="Palatino Linotype"/>
          <w:color w:val="000000" w:themeColor="text1"/>
        </w:rPr>
        <w:tab/>
      </w:r>
    </w:p>
    <w:p w14:paraId="4F3F1E62" w14:textId="6C2C39FC" w:rsidR="00786683"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(1</w:t>
      </w:r>
      <w:r w:rsidR="00EB54EA" w:rsidRPr="00B67283">
        <w:rPr>
          <w:rFonts w:ascii="Palatino Linotype" w:hAnsi="Palatino Linotype" w:cs="Times New Roman"/>
          <w:color w:val="000000" w:themeColor="text1"/>
        </w:rPr>
        <w:t>1</w:t>
      </w:r>
      <w:r w:rsidRPr="00B67283">
        <w:rPr>
          <w:rFonts w:ascii="Palatino Linotype" w:hAnsi="Palatino Linotype" w:cs="Times New Roman"/>
          <w:color w:val="000000" w:themeColor="text1"/>
        </w:rPr>
        <w:t>)</w:t>
      </w:r>
    </w:p>
    <w:p w14:paraId="1F0D8837" w14:textId="1C37463D" w:rsidR="00786683" w:rsidRPr="00B67283" w:rsidRDefault="00187333" w:rsidP="00B67283">
      <w:pPr>
        <w:snapToGrid w:val="0"/>
        <w:spacing w:line="228" w:lineRule="auto"/>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w:t>
      </w:r>
      <w:r w:rsidR="00786683" w:rsidRPr="00B67283">
        <w:rPr>
          <w:rFonts w:ascii="Palatino Linotype" w:hAnsi="Palatino Linotype" w:cs="Times New Roman"/>
          <w:color w:val="000000" w:themeColor="text1"/>
          <w:sz w:val="20"/>
          <w:szCs w:val="20"/>
        </w:rPr>
        <w:t xml:space="preserve">here </w:t>
      </w:r>
      <w:r w:rsidR="00B67283" w:rsidRPr="00B67283">
        <w:rPr>
          <w:rFonts w:ascii="Palatino Linotype" w:hAnsi="Palatino Linotype"/>
          <w:position w:val="-10"/>
        </w:rPr>
        <w:object w:dxaOrig="180" w:dyaOrig="279" w14:anchorId="026F4952">
          <v:shape id="_x0000_i1099" type="#_x0000_t75" style="width:9.2pt;height:13.8pt" o:ole="">
            <v:imagedata r:id="rId161" o:title=""/>
          </v:shape>
          <o:OLEObject Type="Embed" ProgID="Equation.DSMT4" ShapeID="_x0000_i1099" DrawAspect="Content" ObjectID="_1700558232" r:id="rId162"/>
        </w:object>
      </w:r>
      <w:r w:rsidR="00786683" w:rsidRPr="00B67283">
        <w:rPr>
          <w:rFonts w:ascii="Palatino Linotype" w:hAnsi="Palatino Linotype" w:cs="Times New Roman"/>
          <w:color w:val="000000" w:themeColor="text1"/>
          <w:sz w:val="20"/>
          <w:szCs w:val="20"/>
        </w:rPr>
        <w:t xml:space="preserve"> and </w:t>
      </w:r>
      <w:r w:rsidR="00B67283" w:rsidRPr="00B67283">
        <w:rPr>
          <w:rFonts w:ascii="Palatino Linotype" w:hAnsi="Palatino Linotype"/>
          <w:position w:val="-10"/>
        </w:rPr>
        <w:object w:dxaOrig="180" w:dyaOrig="240" w14:anchorId="36681FB7">
          <v:shape id="_x0000_i1100" type="#_x0000_t75" style="width:9.2pt;height:12.1pt" o:ole="">
            <v:imagedata r:id="rId163" o:title=""/>
          </v:shape>
          <o:OLEObject Type="Embed" ProgID="Equation.DSMT4" ShapeID="_x0000_i1100" DrawAspect="Content" ObjectID="_1700558233" r:id="rId164"/>
        </w:object>
      </w:r>
      <w:r w:rsidR="00786683" w:rsidRPr="00B67283">
        <w:rPr>
          <w:rFonts w:ascii="Palatino Linotype" w:hAnsi="Palatino Linotype" w:cs="Times New Roman"/>
          <w:color w:val="000000" w:themeColor="text1"/>
          <w:sz w:val="20"/>
          <w:szCs w:val="20"/>
        </w:rPr>
        <w:t xml:space="preserve"> are weight coefficients, and </w:t>
      </w:r>
      <w:r w:rsidR="00B67283" w:rsidRPr="00B67283">
        <w:rPr>
          <w:rFonts w:ascii="Palatino Linotype" w:hAnsi="Palatino Linotype"/>
          <w:position w:val="-10"/>
        </w:rPr>
        <w:object w:dxaOrig="480" w:dyaOrig="279" w14:anchorId="17F130E9">
          <v:shape id="_x0000_i1101" type="#_x0000_t75" style="width:24.2pt;height:13.8pt" o:ole="">
            <v:imagedata r:id="rId165" o:title=""/>
          </v:shape>
          <o:OLEObject Type="Embed" ProgID="Equation.DSMT4" ShapeID="_x0000_i1101" DrawAspect="Content" ObjectID="_1700558234" r:id="rId166"/>
        </w:object>
      </w:r>
      <w:r w:rsidR="00786683"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0"/>
        </w:rPr>
        <w:object w:dxaOrig="480" w:dyaOrig="279" w14:anchorId="05D5EF35">
          <v:shape id="_x0000_i1102" type="#_x0000_t75" style="width:24.2pt;height:13.8pt" o:ole="">
            <v:imagedata r:id="rId167" o:title=""/>
          </v:shape>
          <o:OLEObject Type="Embed" ProgID="Equation.DSMT4" ShapeID="_x0000_i1102" DrawAspect="Content" ObjectID="_1700558235" r:id="rId168"/>
        </w:object>
      </w:r>
      <w:r w:rsidR="00786683" w:rsidRPr="00B67283">
        <w:rPr>
          <w:rFonts w:ascii="Palatino Linotype" w:hAnsi="Palatino Linotype" w:cs="Times New Roman"/>
          <w:color w:val="000000" w:themeColor="text1"/>
          <w:sz w:val="20"/>
          <w:szCs w:val="20"/>
        </w:rPr>
        <w:t>.</w:t>
      </w:r>
      <w:r w:rsidR="00A35E36" w:rsidRPr="00B67283">
        <w:rPr>
          <w:rFonts w:ascii="Palatino Linotype" w:hAnsi="Palatino Linotype"/>
          <w:color w:val="000000" w:themeColor="text1"/>
          <w:sz w:val="20"/>
          <w:szCs w:val="20"/>
        </w:rPr>
        <w:t xml:space="preserve"> </w:t>
      </w:r>
      <w:r w:rsidR="00A35E36" w:rsidRPr="00B67283">
        <w:rPr>
          <w:rFonts w:ascii="Palatino Linotype" w:hAnsi="Palatino Linotype" w:cs="Times New Roman"/>
          <w:color w:val="000000" w:themeColor="text1"/>
          <w:sz w:val="20"/>
          <w:szCs w:val="20"/>
        </w:rPr>
        <w:t>Eq</w:t>
      </w:r>
      <w:r w:rsidR="004B730C" w:rsidRPr="00B67283">
        <w:rPr>
          <w:rFonts w:ascii="Palatino Linotype" w:hAnsi="Palatino Linotype" w:cs="Times New Roman"/>
          <w:color w:val="000000" w:themeColor="text1"/>
          <w:sz w:val="20"/>
          <w:szCs w:val="20"/>
        </w:rPr>
        <w:t>.</w:t>
      </w:r>
      <w:r w:rsidR="00A35E36" w:rsidRPr="00B67283">
        <w:rPr>
          <w:rFonts w:ascii="Palatino Linotype" w:hAnsi="Palatino Linotype" w:cs="Times New Roman"/>
          <w:color w:val="000000" w:themeColor="text1"/>
          <w:sz w:val="20"/>
          <w:szCs w:val="20"/>
        </w:rPr>
        <w:t xml:space="preserve"> (1</w:t>
      </w:r>
      <w:r w:rsidR="00EB54EA" w:rsidRPr="00B67283">
        <w:rPr>
          <w:rFonts w:ascii="Palatino Linotype" w:hAnsi="Palatino Linotype" w:cs="Times New Roman"/>
          <w:color w:val="000000" w:themeColor="text1"/>
          <w:sz w:val="20"/>
          <w:szCs w:val="20"/>
        </w:rPr>
        <w:t>1</w:t>
      </w:r>
      <w:r w:rsidR="00A35E36" w:rsidRPr="00B67283">
        <w:rPr>
          <w:rFonts w:ascii="Palatino Linotype" w:hAnsi="Palatino Linotype" w:cs="Times New Roman"/>
          <w:color w:val="000000" w:themeColor="text1"/>
          <w:sz w:val="20"/>
          <w:szCs w:val="20"/>
        </w:rPr>
        <w:t xml:space="preserve">) shows </w:t>
      </w:r>
      <w:r w:rsidR="00F53C96" w:rsidRPr="00B67283">
        <w:rPr>
          <w:rFonts w:ascii="Palatino Linotype" w:hAnsi="Palatino Linotype" w:cs="Times New Roman"/>
          <w:color w:val="000000" w:themeColor="text1"/>
          <w:sz w:val="20"/>
          <w:szCs w:val="20"/>
        </w:rPr>
        <w:t>that inertia weights are negatively correlated with the number of iterations.</w:t>
      </w:r>
      <w:r w:rsidR="00F53C96" w:rsidRPr="00B67283">
        <w:rPr>
          <w:rFonts w:ascii="Palatino Linotype" w:hAnsi="Palatino Linotype"/>
          <w:sz w:val="20"/>
          <w:szCs w:val="20"/>
        </w:rPr>
        <w:t xml:space="preserve"> </w:t>
      </w:r>
      <w:r w:rsidR="00F53C96" w:rsidRPr="00B67283">
        <w:rPr>
          <w:rFonts w:ascii="Palatino Linotype" w:hAnsi="Palatino Linotype" w:cs="Times New Roman"/>
          <w:color w:val="000000" w:themeColor="text1"/>
          <w:sz w:val="20"/>
          <w:szCs w:val="20"/>
        </w:rPr>
        <w:t>In the later stage of the search, a smaller inertia weight can be used to seek the optimal value within a narrower area, thus accelerating the convergence speed.</w:t>
      </w:r>
      <w:r w:rsidR="00A35E36" w:rsidRPr="00B67283">
        <w:rPr>
          <w:rFonts w:ascii="Palatino Linotype" w:hAnsi="Palatino Linotype" w:cs="Times New Roman"/>
          <w:color w:val="000000" w:themeColor="text1"/>
          <w:sz w:val="20"/>
          <w:szCs w:val="20"/>
        </w:rPr>
        <w:t xml:space="preserve"> </w:t>
      </w:r>
    </w:p>
    <w:p w14:paraId="694212D0" w14:textId="62EDBEA9" w:rsidR="00786683" w:rsidRPr="00B67283" w:rsidRDefault="00786683" w:rsidP="00B67283">
      <w:pPr>
        <w:snapToGrid w:val="0"/>
        <w:spacing w:line="228" w:lineRule="auto"/>
        <w:ind w:left="2608" w:firstLine="425"/>
        <w:rPr>
          <w:rFonts w:ascii="Palatino Linotype" w:hAnsi="Palatino Linotype" w:cs="Times New Roman"/>
          <w:color w:val="000000" w:themeColor="text1"/>
        </w:rPr>
      </w:pPr>
      <w:r w:rsidRPr="00B67283">
        <w:rPr>
          <w:rFonts w:ascii="Palatino Linotype" w:hAnsi="Palatino Linotype" w:cs="Times New Roman"/>
          <w:color w:val="000000" w:themeColor="text1"/>
          <w:sz w:val="20"/>
          <w:szCs w:val="20"/>
        </w:rPr>
        <w:t xml:space="preserve">  Considering that the population individual position update is affected by the current position during the whole search process</w:t>
      </w:r>
      <w:r w:rsidR="00A35E36" w:rsidRPr="00B67283">
        <w:rPr>
          <w:rFonts w:ascii="Palatino Linotype" w:hAnsi="Palatino Linotype" w:cs="Times New Roman"/>
          <w:color w:val="000000" w:themeColor="text1"/>
          <w:sz w:val="20"/>
          <w:szCs w:val="20"/>
        </w:rPr>
        <w:t>, a</w:t>
      </w:r>
      <w:r w:rsidR="00360AA8" w:rsidRPr="00B67283">
        <w:rPr>
          <w:rFonts w:ascii="Palatino Linotype" w:hAnsi="Palatino Linotype" w:cs="Times New Roman"/>
          <w:color w:val="000000" w:themeColor="text1"/>
          <w:sz w:val="20"/>
          <w:szCs w:val="20"/>
        </w:rPr>
        <w:t xml:space="preserve"> nonlinear</w:t>
      </w:r>
      <w:r w:rsidR="00A35E36" w:rsidRPr="00B67283">
        <w:rPr>
          <w:rFonts w:ascii="Palatino Linotype" w:hAnsi="Palatino Linotype" w:cs="Times New Roman"/>
          <w:color w:val="000000" w:themeColor="text1"/>
          <w:sz w:val="20"/>
          <w:szCs w:val="20"/>
        </w:rPr>
        <w:t xml:space="preserve"> </w:t>
      </w:r>
      <w:r w:rsidR="00360AA8" w:rsidRPr="00B67283">
        <w:rPr>
          <w:rFonts w:ascii="Palatino Linotype" w:hAnsi="Palatino Linotype" w:cs="Times New Roman"/>
          <w:color w:val="000000" w:themeColor="text1"/>
          <w:sz w:val="20"/>
          <w:szCs w:val="20"/>
        </w:rPr>
        <w:t xml:space="preserve">position inertia factor </w:t>
      </w:r>
      <w:r w:rsidR="00B67283" w:rsidRPr="00B67283">
        <w:rPr>
          <w:rFonts w:ascii="Palatino Linotype" w:hAnsi="Palatino Linotype"/>
          <w:position w:val="-6"/>
        </w:rPr>
        <w:object w:dxaOrig="220" w:dyaOrig="200" w14:anchorId="0853ABF0">
          <v:shape id="_x0000_i1103" type="#_x0000_t75" style="width:10.35pt;height:9.8pt" o:ole="">
            <v:imagedata r:id="rId169" o:title=""/>
          </v:shape>
          <o:OLEObject Type="Embed" ProgID="Equation.DSMT4" ShapeID="_x0000_i1103" DrawAspect="Content" ObjectID="_1700558236" r:id="rId170"/>
        </w:object>
      </w:r>
      <w:r w:rsidR="00360AA8" w:rsidRPr="00B67283">
        <w:rPr>
          <w:rFonts w:ascii="Palatino Linotype" w:hAnsi="Palatino Linotype" w:cs="Times New Roman"/>
          <w:color w:val="000000" w:themeColor="text1"/>
          <w:sz w:val="20"/>
          <w:szCs w:val="20"/>
        </w:rPr>
        <w:t xml:space="preserve"> is introduced to further improve the searching ability of sparrows, which shows a positive correlation with the iteration</w:t>
      </w:r>
      <w:r w:rsidR="004B730C" w:rsidRPr="00B67283">
        <w:rPr>
          <w:rFonts w:ascii="Palatino Linotype" w:hAnsi="Palatino Linotype" w:cs="Times New Roman"/>
          <w:color w:val="000000" w:themeColor="text1"/>
          <w:sz w:val="20"/>
          <w:szCs w:val="20"/>
        </w:rPr>
        <w:t xml:space="preserve"> in Eq.</w:t>
      </w:r>
      <w:r w:rsidR="009214AE" w:rsidRPr="00B67283">
        <w:rPr>
          <w:rFonts w:ascii="Palatino Linotype" w:hAnsi="Palatino Linotype" w:cs="Times New Roman"/>
          <w:color w:val="000000" w:themeColor="text1"/>
          <w:sz w:val="20"/>
          <w:szCs w:val="20"/>
        </w:rPr>
        <w:t xml:space="preserve"> </w:t>
      </w:r>
      <w:r w:rsidR="004B730C" w:rsidRPr="00B67283">
        <w:rPr>
          <w:rFonts w:ascii="Palatino Linotype" w:hAnsi="Palatino Linotype" w:cs="Times New Roman"/>
          <w:color w:val="000000" w:themeColor="text1"/>
          <w:sz w:val="20"/>
          <w:szCs w:val="20"/>
        </w:rPr>
        <w:t>(1</w:t>
      </w:r>
      <w:r w:rsidR="00EB54EA" w:rsidRPr="00B67283">
        <w:rPr>
          <w:rFonts w:ascii="Palatino Linotype" w:hAnsi="Palatino Linotype" w:cs="Times New Roman"/>
          <w:color w:val="000000" w:themeColor="text1"/>
          <w:sz w:val="20"/>
          <w:szCs w:val="20"/>
        </w:rPr>
        <w:t>2</w:t>
      </w:r>
      <w:r w:rsidR="004B730C" w:rsidRPr="00B67283">
        <w:rPr>
          <w:rFonts w:ascii="Palatino Linotype" w:hAnsi="Palatino Linotype" w:cs="Times New Roman"/>
          <w:color w:val="000000" w:themeColor="text1"/>
          <w:sz w:val="20"/>
          <w:szCs w:val="20"/>
        </w:rPr>
        <w:t>)</w:t>
      </w:r>
      <w:r w:rsidR="00360AA8" w:rsidRPr="00B67283">
        <w:rPr>
          <w:rFonts w:ascii="Palatino Linotype" w:hAnsi="Palatino Linotype" w:cs="Times New Roman"/>
          <w:color w:val="000000" w:themeColor="text1"/>
          <w:sz w:val="20"/>
          <w:szCs w:val="20"/>
        </w:rPr>
        <w:t xml:space="preserve">. A smaller </w:t>
      </w:r>
      <w:proofErr w:type="spellStart"/>
      <w:r w:rsidR="00360AA8" w:rsidRPr="00B67283">
        <w:rPr>
          <w:rFonts w:ascii="Palatino Linotype" w:hAnsi="Palatino Linotype" w:cs="Times New Roman"/>
          <w:i/>
          <w:iCs/>
          <w:color w:val="000000" w:themeColor="text1"/>
          <w:sz w:val="20"/>
          <w:szCs w:val="20"/>
        </w:rPr>
        <w:t>w</w:t>
      </w:r>
      <w:proofErr w:type="spellEnd"/>
      <w:r w:rsidR="00360AA8" w:rsidRPr="00B67283">
        <w:rPr>
          <w:rFonts w:ascii="Palatino Linotype" w:hAnsi="Palatino Linotype" w:cs="Times New Roman"/>
          <w:color w:val="000000" w:themeColor="text1"/>
          <w:sz w:val="20"/>
          <w:szCs w:val="20"/>
        </w:rPr>
        <w:t xml:space="preserve"> can lessen the impact of individual position updates on the current solution position and improve global searching </w:t>
      </w:r>
      <w:r w:rsidR="00360AA8" w:rsidRPr="00B67283">
        <w:rPr>
          <w:rFonts w:ascii="Palatino Linotype" w:hAnsi="Palatino Linotype" w:cs="Times New Roman"/>
          <w:color w:val="000000" w:themeColor="text1"/>
          <w:sz w:val="20"/>
          <w:szCs w:val="20"/>
        </w:rPr>
        <w:lastRenderedPageBreak/>
        <w:t xml:space="preserve">ability in the early stages. Besides, the greater </w:t>
      </w:r>
      <w:proofErr w:type="spellStart"/>
      <w:r w:rsidR="00360AA8" w:rsidRPr="00B67283">
        <w:rPr>
          <w:rFonts w:ascii="Palatino Linotype" w:hAnsi="Palatino Linotype" w:cs="Times New Roman"/>
          <w:i/>
          <w:iCs/>
          <w:color w:val="000000" w:themeColor="text1"/>
          <w:sz w:val="20"/>
          <w:szCs w:val="20"/>
        </w:rPr>
        <w:t>w</w:t>
      </w:r>
      <w:proofErr w:type="spellEnd"/>
      <w:r w:rsidR="00360AA8" w:rsidRPr="00B67283">
        <w:rPr>
          <w:rFonts w:ascii="Palatino Linotype" w:hAnsi="Palatino Linotype" w:cs="Times New Roman"/>
          <w:color w:val="000000" w:themeColor="text1"/>
          <w:sz w:val="20"/>
          <w:szCs w:val="20"/>
        </w:rPr>
        <w:t xml:space="preserve"> can take advantage of the strong dependence of current location information on individual location updates in the later iterations of the algorithm, speeding up convergence.</w:t>
      </w:r>
      <w:r w:rsidR="004B730C" w:rsidRPr="00B67283">
        <w:rPr>
          <w:rFonts w:ascii="Palatino Linotype" w:hAnsi="Palatino Linotype" w:cs="Times New Roman"/>
          <w:color w:val="000000" w:themeColor="text1"/>
          <w:sz w:val="20"/>
          <w:szCs w:val="20"/>
        </w:rPr>
        <w:t xml:space="preserve"> The position update of discoveries is presented in Eq.</w:t>
      </w:r>
      <w:r w:rsidR="009214AE" w:rsidRPr="00B67283">
        <w:rPr>
          <w:rFonts w:ascii="Palatino Linotype" w:hAnsi="Palatino Linotype" w:cs="Times New Roman"/>
          <w:color w:val="000000" w:themeColor="text1"/>
          <w:sz w:val="20"/>
          <w:szCs w:val="20"/>
        </w:rPr>
        <w:t xml:space="preserve"> </w:t>
      </w:r>
      <w:r w:rsidR="004B730C" w:rsidRPr="00B67283">
        <w:rPr>
          <w:rFonts w:ascii="Palatino Linotype" w:hAnsi="Palatino Linotype" w:cs="Times New Roman"/>
          <w:color w:val="000000" w:themeColor="text1"/>
          <w:sz w:val="20"/>
          <w:szCs w:val="20"/>
        </w:rPr>
        <w:t>(1</w:t>
      </w:r>
      <w:r w:rsidR="00EB54EA" w:rsidRPr="00B67283">
        <w:rPr>
          <w:rFonts w:ascii="Palatino Linotype" w:hAnsi="Palatino Linotype" w:cs="Times New Roman"/>
          <w:color w:val="000000" w:themeColor="text1"/>
          <w:sz w:val="20"/>
          <w:szCs w:val="20"/>
        </w:rPr>
        <w:t>3</w:t>
      </w:r>
      <w:r w:rsidR="004B730C"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rPr>
        <w:t xml:space="preserve">  </w:t>
      </w:r>
    </w:p>
    <w:p w14:paraId="005DFD2D" w14:textId="0533851B"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900" w:dyaOrig="700" w14:anchorId="5047BBEC">
          <v:shape id="_x0000_i1104" type="#_x0000_t75" style="width:44.95pt;height:35.15pt" o:ole="">
            <v:imagedata r:id="rId171" o:title=""/>
          </v:shape>
          <o:OLEObject Type="Embed" ProgID="Equation.DSMT4" ShapeID="_x0000_i1104" DrawAspect="Content" ObjectID="_1700558237" r:id="rId172"/>
        </w:object>
      </w:r>
      <w:r w:rsidRPr="00B67283">
        <w:rPr>
          <w:rFonts w:ascii="Palatino Linotype" w:hAnsi="Palatino Linotype"/>
          <w:color w:val="000000" w:themeColor="text1"/>
          <w:sz w:val="20"/>
          <w:szCs w:val="20"/>
        </w:rPr>
        <w:tab/>
      </w:r>
    </w:p>
    <w:p w14:paraId="3B1DA334" w14:textId="0B369D96" w:rsidR="00360AA8"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(1</w:t>
      </w:r>
      <w:r w:rsidR="00EB54EA" w:rsidRPr="00B67283">
        <w:rPr>
          <w:rFonts w:ascii="Palatino Linotype" w:hAnsi="Palatino Linotype" w:cs="Times New Roman"/>
          <w:color w:val="000000" w:themeColor="text1"/>
        </w:rPr>
        <w:t>2</w:t>
      </w:r>
      <w:r w:rsidRPr="00B67283">
        <w:rPr>
          <w:rFonts w:ascii="Palatino Linotype" w:hAnsi="Palatino Linotype" w:cs="Times New Roman"/>
          <w:color w:val="000000" w:themeColor="text1"/>
        </w:rPr>
        <w:t>)</w:t>
      </w:r>
    </w:p>
    <w:p w14:paraId="221C76FD" w14:textId="77777777" w:rsidR="00626BD0" w:rsidRPr="00B67283" w:rsidRDefault="00626BD0" w:rsidP="00B67283">
      <w:pPr>
        <w:snapToGrid w:val="0"/>
        <w:spacing w:before="120" w:after="120" w:line="260" w:lineRule="atLeast"/>
        <w:rPr>
          <w:rFonts w:ascii="Palatino Linotype" w:hAnsi="Palatino Linotype"/>
          <w:vanish/>
          <w:color w:val="000000" w:themeColor="text1"/>
          <w:sz w:val="20"/>
          <w:szCs w:val="20"/>
          <w:specVanish/>
        </w:rPr>
      </w:pPr>
    </w:p>
    <w:p w14:paraId="7CD314E1" w14:textId="4EBD8FE8"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color w:val="000000" w:themeColor="text1"/>
          <w:sz w:val="20"/>
          <w:szCs w:val="20"/>
        </w:rPr>
        <w:tab/>
      </w:r>
      <w:r w:rsidR="00B67283" w:rsidRPr="00B67283">
        <w:rPr>
          <w:rFonts w:ascii="Palatino Linotype" w:hAnsi="Palatino Linotype"/>
          <w:position w:val="-4"/>
        </w:rPr>
        <w:object w:dxaOrig="5360" w:dyaOrig="380" w14:anchorId="3DBF56E8">
          <v:shape id="_x0000_i1105" type="#_x0000_t75" style="width:267.85pt;height:19pt" o:ole="">
            <v:imagedata r:id="rId173" o:title=""/>
          </v:shape>
          <o:OLEObject Type="Embed" ProgID="Equation.DSMT4" ShapeID="_x0000_i1105" DrawAspect="Content" ObjectID="_1700558238" r:id="rId174"/>
        </w:object>
      </w:r>
      <w:r w:rsidRPr="00B67283">
        <w:rPr>
          <w:rFonts w:ascii="Palatino Linotype" w:hAnsi="Palatino Linotype"/>
          <w:color w:val="000000" w:themeColor="text1"/>
          <w:sz w:val="20"/>
          <w:szCs w:val="20"/>
        </w:rPr>
        <w:tab/>
      </w:r>
    </w:p>
    <w:p w14:paraId="750AFDBF" w14:textId="704112FB" w:rsidR="00786683" w:rsidRPr="00B67283" w:rsidRDefault="00626BD0" w:rsidP="00B67283">
      <w:pPr>
        <w:pStyle w:val="quation"/>
        <w:snapToGrid w:val="0"/>
        <w:spacing w:before="120" w:after="120" w:line="260" w:lineRule="atLeast"/>
        <w:textAlignment w:val="center"/>
        <w:rPr>
          <w:rFonts w:ascii="Palatino Linotype" w:hAnsi="Palatino Linotype"/>
          <w:color w:val="000000" w:themeColor="text1"/>
          <w:sz w:val="20"/>
          <w:szCs w:val="20"/>
        </w:rPr>
      </w:pPr>
      <w:r w:rsidRPr="00B67283">
        <w:rPr>
          <w:rFonts w:ascii="Palatino Linotype" w:hAnsi="Palatino Linotype"/>
          <w:color w:val="000000" w:themeColor="text1"/>
          <w:sz w:val="20"/>
          <w:szCs w:val="20"/>
        </w:rPr>
        <w:t>(1</w:t>
      </w:r>
      <w:r w:rsidR="00EB54EA" w:rsidRPr="00B67283">
        <w:rPr>
          <w:rFonts w:ascii="Palatino Linotype" w:hAnsi="Palatino Linotype"/>
          <w:color w:val="000000" w:themeColor="text1"/>
          <w:sz w:val="20"/>
          <w:szCs w:val="20"/>
        </w:rPr>
        <w:t>3</w:t>
      </w:r>
      <w:r w:rsidRPr="00B67283">
        <w:rPr>
          <w:rFonts w:ascii="Palatino Linotype" w:hAnsi="Palatino Linotype"/>
          <w:color w:val="000000" w:themeColor="text1"/>
          <w:sz w:val="20"/>
          <w:szCs w:val="20"/>
        </w:rPr>
        <w:t>)</w:t>
      </w:r>
    </w:p>
    <w:p w14:paraId="366ABA89" w14:textId="429E16FD" w:rsidR="002F2BF1" w:rsidRPr="00B67283" w:rsidRDefault="002F2BF1" w:rsidP="00B67283">
      <w:pPr>
        <w:adjustRightInd w:val="0"/>
        <w:snapToGrid w:val="0"/>
        <w:spacing w:before="6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t>2.4.2</w:t>
      </w:r>
      <w:r w:rsidR="00B67283" w:rsidRPr="00B67283">
        <w:rPr>
          <w:rFonts w:ascii="Palatino Linotype" w:hAnsi="Palatino Linotype" w:cs="Times New Roman"/>
          <w:i/>
          <w:iCs/>
          <w:color w:val="000000" w:themeColor="text1"/>
          <w:sz w:val="20"/>
          <w:szCs w:val="20"/>
        </w:rPr>
        <w:t>.</w:t>
      </w:r>
      <w:r w:rsidRPr="00B67283">
        <w:rPr>
          <w:rFonts w:ascii="Palatino Linotype" w:hAnsi="Palatino Linotype" w:cs="Times New Roman"/>
          <w:i/>
          <w:iCs/>
          <w:color w:val="000000" w:themeColor="text1"/>
          <w:sz w:val="20"/>
          <w:szCs w:val="20"/>
        </w:rPr>
        <w:t xml:space="preserve"> Cauchy mutation strategy</w:t>
      </w:r>
    </w:p>
    <w:p w14:paraId="01DB9FA6" w14:textId="7B8E3558" w:rsidR="00B710F1" w:rsidRPr="00B67283" w:rsidRDefault="00B710F1"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The</w:t>
      </w:r>
      <w:r w:rsidR="00186178" w:rsidRPr="00B67283">
        <w:rPr>
          <w:rFonts w:ascii="Palatino Linotype" w:hAnsi="Palatino Linotype" w:cs="Times New Roman"/>
          <w:color w:val="000000" w:themeColor="text1"/>
          <w:sz w:val="20"/>
          <w:szCs w:val="20"/>
        </w:rPr>
        <w:t xml:space="preserve"> description of </w:t>
      </w:r>
      <w:r w:rsidRPr="00B67283">
        <w:rPr>
          <w:rFonts w:ascii="Palatino Linotype" w:hAnsi="Palatino Linotype" w:cs="Times New Roman"/>
          <w:color w:val="000000" w:themeColor="text1"/>
          <w:sz w:val="20"/>
          <w:szCs w:val="20"/>
        </w:rPr>
        <w:t xml:space="preserve">Cauchy density function </w:t>
      </w:r>
      <w:r w:rsidR="00186178" w:rsidRPr="00B67283">
        <w:rPr>
          <w:rFonts w:ascii="Palatino Linotype" w:hAnsi="Palatino Linotype" w:cs="Times New Roman"/>
          <w:color w:val="000000" w:themeColor="text1"/>
          <w:sz w:val="20"/>
          <w:szCs w:val="20"/>
        </w:rPr>
        <w:t>as Eq. (14)</w:t>
      </w:r>
      <w:r w:rsidRPr="00B67283">
        <w:rPr>
          <w:rFonts w:ascii="Palatino Linotype" w:hAnsi="Palatino Linotype" w:cs="Times New Roman"/>
          <w:color w:val="000000" w:themeColor="text1"/>
          <w:sz w:val="20"/>
          <w:szCs w:val="20"/>
        </w:rPr>
        <w:t>:</w:t>
      </w:r>
    </w:p>
    <w:p w14:paraId="330502D5" w14:textId="1E987089"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color w:val="000000" w:themeColor="text1"/>
          <w:sz w:val="20"/>
          <w:szCs w:val="20"/>
        </w:rPr>
        <w:tab/>
      </w:r>
      <w:r w:rsidR="00B67283" w:rsidRPr="00B67283">
        <w:rPr>
          <w:rFonts w:ascii="Palatino Linotype" w:hAnsi="Palatino Linotype"/>
          <w:position w:val="-4"/>
        </w:rPr>
        <w:object w:dxaOrig="3019" w:dyaOrig="560" w14:anchorId="2C748DD2">
          <v:shape id="_x0000_i1106" type="#_x0000_t75" style="width:150.9pt;height:28.2pt" o:ole="">
            <v:imagedata r:id="rId175" o:title=""/>
          </v:shape>
          <o:OLEObject Type="Embed" ProgID="Equation.DSMT4" ShapeID="_x0000_i1106" DrawAspect="Content" ObjectID="_1700558239" r:id="rId176"/>
        </w:object>
      </w:r>
      <w:r w:rsidRPr="00B67283">
        <w:rPr>
          <w:rFonts w:ascii="Palatino Linotype" w:hAnsi="Palatino Linotype"/>
          <w:color w:val="000000" w:themeColor="text1"/>
          <w:sz w:val="20"/>
          <w:szCs w:val="20"/>
        </w:rPr>
        <w:tab/>
      </w:r>
    </w:p>
    <w:p w14:paraId="1A8B8370" w14:textId="1ACEF70F" w:rsidR="00B710F1"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(1</w:t>
      </w:r>
      <w:r w:rsidR="00EB54EA" w:rsidRPr="00B67283">
        <w:rPr>
          <w:rFonts w:ascii="Palatino Linotype" w:hAnsi="Palatino Linotype" w:cs="Times New Roman"/>
          <w:color w:val="000000" w:themeColor="text1"/>
        </w:rPr>
        <w:t>4</w:t>
      </w:r>
      <w:r w:rsidRPr="00B67283">
        <w:rPr>
          <w:rFonts w:ascii="Palatino Linotype" w:hAnsi="Palatino Linotype" w:cs="Times New Roman"/>
          <w:color w:val="000000" w:themeColor="text1"/>
        </w:rPr>
        <w:t>)</w:t>
      </w:r>
    </w:p>
    <w:p w14:paraId="44B87C60" w14:textId="06199EBA" w:rsidR="00B710F1" w:rsidRPr="00B67283" w:rsidRDefault="00B710F1" w:rsidP="00170B50">
      <w:pPr>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where </w:t>
      </w:r>
      <w:r w:rsidR="00B67283" w:rsidRPr="00B67283">
        <w:rPr>
          <w:rFonts w:ascii="Palatino Linotype" w:hAnsi="Palatino Linotype"/>
          <w:position w:val="-6"/>
        </w:rPr>
        <w:object w:dxaOrig="139" w:dyaOrig="220" w14:anchorId="33702A9A">
          <v:shape id="_x0000_i1107" type="#_x0000_t75" style="width:6.9pt;height:10.35pt" o:ole="">
            <v:imagedata r:id="rId177" o:title=""/>
          </v:shape>
          <o:OLEObject Type="Embed" ProgID="Equation.DSMT4" ShapeID="_x0000_i1107" DrawAspect="Content" ObjectID="_1700558240" r:id="rId178"/>
        </w:object>
      </w:r>
      <w:r w:rsidR="00186178" w:rsidRPr="00B67283">
        <w:rPr>
          <w:rFonts w:ascii="Palatino Linotype" w:hAnsi="Palatino Linotype" w:cs="Times New Roman"/>
          <w:color w:val="000000" w:themeColor="text1"/>
          <w:sz w:val="20"/>
          <w:szCs w:val="20"/>
        </w:rPr>
        <w:t xml:space="preserve"> </w:t>
      </w:r>
      <w:r w:rsidR="009214AE" w:rsidRPr="00B67283">
        <w:rPr>
          <w:rFonts w:ascii="Palatino Linotype" w:hAnsi="Palatino Linotype" w:cs="Times New Roman"/>
          <w:color w:val="000000" w:themeColor="text1"/>
          <w:sz w:val="20"/>
          <w:szCs w:val="20"/>
        </w:rPr>
        <w:t>describes</w:t>
      </w:r>
      <w:r w:rsidRPr="00B67283">
        <w:rPr>
          <w:rFonts w:ascii="Palatino Linotype" w:hAnsi="Palatino Linotype" w:cs="Times New Roman"/>
          <w:color w:val="000000" w:themeColor="text1"/>
          <w:sz w:val="20"/>
          <w:szCs w:val="20"/>
        </w:rPr>
        <w:t xml:space="preserve"> </w:t>
      </w:r>
      <w:r w:rsidR="009214AE" w:rsidRPr="00B67283">
        <w:rPr>
          <w:rFonts w:ascii="Palatino Linotype" w:hAnsi="Palatino Linotype" w:cs="Times New Roman"/>
          <w:color w:val="000000" w:themeColor="text1"/>
          <w:sz w:val="20"/>
          <w:szCs w:val="20"/>
        </w:rPr>
        <w:t xml:space="preserve">a </w:t>
      </w:r>
      <w:r w:rsidRPr="00B67283">
        <w:rPr>
          <w:rFonts w:ascii="Palatino Linotype" w:hAnsi="Palatino Linotype" w:cs="Times New Roman"/>
          <w:color w:val="000000" w:themeColor="text1"/>
          <w:sz w:val="20"/>
          <w:szCs w:val="20"/>
        </w:rPr>
        <w:t>proportional parameter. Its distribution function is:</w:t>
      </w:r>
    </w:p>
    <w:p w14:paraId="7401729A" w14:textId="4223F9C2"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color w:val="000000" w:themeColor="text1"/>
          <w:sz w:val="20"/>
          <w:szCs w:val="20"/>
        </w:rPr>
        <w:tab/>
      </w:r>
      <w:r w:rsidR="00B67283" w:rsidRPr="00B67283">
        <w:rPr>
          <w:rFonts w:ascii="Palatino Linotype" w:hAnsi="Palatino Linotype"/>
          <w:position w:val="-4"/>
        </w:rPr>
        <w:object w:dxaOrig="2020" w:dyaOrig="580" w14:anchorId="7335A542">
          <v:shape id="_x0000_i1108" type="#_x0000_t75" style="width:100.8pt;height:28.8pt" o:ole="">
            <v:imagedata r:id="rId179" o:title=""/>
          </v:shape>
          <o:OLEObject Type="Embed" ProgID="Equation.DSMT4" ShapeID="_x0000_i1108" DrawAspect="Content" ObjectID="_1700558241" r:id="rId180"/>
        </w:object>
      </w:r>
      <w:r w:rsidRPr="00B67283">
        <w:rPr>
          <w:rFonts w:ascii="Palatino Linotype" w:hAnsi="Palatino Linotype"/>
          <w:color w:val="000000" w:themeColor="text1"/>
          <w:sz w:val="20"/>
          <w:szCs w:val="20"/>
        </w:rPr>
        <w:tab/>
      </w:r>
    </w:p>
    <w:p w14:paraId="4774DE12" w14:textId="48CCD5A0" w:rsidR="00B710F1"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(1</w:t>
      </w:r>
      <w:r w:rsidR="00EB54EA" w:rsidRPr="00B67283">
        <w:rPr>
          <w:rFonts w:ascii="Palatino Linotype" w:hAnsi="Palatino Linotype" w:cs="Times New Roman"/>
          <w:color w:val="000000" w:themeColor="text1"/>
        </w:rPr>
        <w:t>5</w:t>
      </w:r>
      <w:r w:rsidRPr="00B67283">
        <w:rPr>
          <w:rFonts w:ascii="Palatino Linotype" w:hAnsi="Palatino Linotype" w:cs="Times New Roman"/>
          <w:color w:val="000000" w:themeColor="text1"/>
        </w:rPr>
        <w:t>)</w:t>
      </w:r>
    </w:p>
    <w:p w14:paraId="6A872CF1" w14:textId="44024C94" w:rsidR="00B710F1" w:rsidRPr="00B67283" w:rsidRDefault="00B710F1"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The Cauchy distribution, </w:t>
      </w:r>
      <w:r w:rsidR="00186178" w:rsidRPr="00B67283">
        <w:rPr>
          <w:rFonts w:ascii="Palatino Linotype" w:hAnsi="Palatino Linotype" w:cs="Times New Roman"/>
          <w:color w:val="000000" w:themeColor="text1"/>
          <w:sz w:val="20"/>
          <w:szCs w:val="20"/>
        </w:rPr>
        <w:t>like</w:t>
      </w:r>
      <w:r w:rsidRPr="00B67283">
        <w:rPr>
          <w:rFonts w:ascii="Palatino Linotype" w:hAnsi="Palatino Linotype" w:cs="Times New Roman"/>
          <w:color w:val="000000" w:themeColor="text1"/>
          <w:sz w:val="20"/>
          <w:szCs w:val="20"/>
        </w:rPr>
        <w:t xml:space="preserve"> </w:t>
      </w:r>
      <w:r w:rsidR="00611DD2">
        <w:rPr>
          <w:rFonts w:ascii="Palatino Linotype" w:hAnsi="Palatino Linotype" w:cs="Times New Roman"/>
          <w:color w:val="000000" w:themeColor="text1"/>
          <w:sz w:val="20"/>
          <w:szCs w:val="20"/>
        </w:rPr>
        <w:t xml:space="preserve">the </w:t>
      </w:r>
      <w:r w:rsidRPr="00B67283">
        <w:rPr>
          <w:rFonts w:ascii="Palatino Linotype" w:hAnsi="Palatino Linotype" w:cs="Times New Roman"/>
          <w:color w:val="000000" w:themeColor="text1"/>
          <w:sz w:val="20"/>
          <w:szCs w:val="20"/>
        </w:rPr>
        <w:t xml:space="preserve">normal distribution, is a continuous type of probability distribution with a small magnitude at coordinate 0. It can form a large perturbation because the bilateral show a flat and long posture and converge to 0 with a slow speed. </w:t>
      </w:r>
      <w:r w:rsidR="00786683" w:rsidRPr="00B67283">
        <w:rPr>
          <w:rFonts w:ascii="Palatino Linotype" w:hAnsi="Palatino Linotype" w:cs="Times New Roman"/>
          <w:color w:val="000000" w:themeColor="text1"/>
          <w:sz w:val="20"/>
          <w:szCs w:val="20"/>
        </w:rPr>
        <w:t>Since</w:t>
      </w:r>
      <w:r w:rsidRPr="00B67283">
        <w:rPr>
          <w:rFonts w:ascii="Palatino Linotype" w:hAnsi="Palatino Linotype" w:cs="Times New Roman"/>
          <w:color w:val="000000" w:themeColor="text1"/>
          <w:sz w:val="20"/>
          <w:szCs w:val="20"/>
        </w:rPr>
        <w:t xml:space="preserve"> the Cauchy </w:t>
      </w:r>
      <w:r w:rsidR="00360AA8" w:rsidRPr="00B67283">
        <w:rPr>
          <w:rFonts w:ascii="Palatino Linotype" w:hAnsi="Palatino Linotype" w:cs="Times New Roman"/>
          <w:color w:val="000000" w:themeColor="text1"/>
          <w:sz w:val="20"/>
          <w:szCs w:val="20"/>
        </w:rPr>
        <w:t>mutation</w:t>
      </w:r>
      <w:r w:rsidRPr="00B67283">
        <w:rPr>
          <w:rFonts w:ascii="Palatino Linotype" w:hAnsi="Palatino Linotype" w:cs="Times New Roman"/>
          <w:color w:val="000000" w:themeColor="text1"/>
          <w:sz w:val="20"/>
          <w:szCs w:val="20"/>
        </w:rPr>
        <w:t xml:space="preserve"> originates from the Cauchy distribution, introducing the Cauchy </w:t>
      </w:r>
      <w:r w:rsidR="004C0DA0" w:rsidRPr="00B67283">
        <w:rPr>
          <w:rFonts w:ascii="Palatino Linotype" w:hAnsi="Palatino Linotype" w:cs="Times New Roman"/>
          <w:color w:val="000000" w:themeColor="text1"/>
          <w:sz w:val="20"/>
          <w:szCs w:val="20"/>
        </w:rPr>
        <w:t>mutation</w:t>
      </w:r>
      <w:r w:rsidRPr="00B67283">
        <w:rPr>
          <w:rFonts w:ascii="Palatino Linotype" w:hAnsi="Palatino Linotype" w:cs="Times New Roman"/>
          <w:color w:val="000000" w:themeColor="text1"/>
          <w:sz w:val="20"/>
          <w:szCs w:val="20"/>
        </w:rPr>
        <w:t xml:space="preserve"> into the sparrow individual position update will generate a large perturbation, which will expand the </w:t>
      </w:r>
      <w:r w:rsidR="00186178" w:rsidRPr="00B67283">
        <w:rPr>
          <w:rFonts w:ascii="Palatino Linotype" w:hAnsi="Palatino Linotype" w:cs="Times New Roman"/>
          <w:color w:val="000000" w:themeColor="text1"/>
          <w:sz w:val="20"/>
          <w:szCs w:val="20"/>
        </w:rPr>
        <w:t>scope</w:t>
      </w:r>
      <w:r w:rsidRPr="00B67283">
        <w:rPr>
          <w:rFonts w:ascii="Palatino Linotype" w:hAnsi="Palatino Linotype" w:cs="Times New Roman"/>
          <w:color w:val="000000" w:themeColor="text1"/>
          <w:sz w:val="20"/>
          <w:szCs w:val="20"/>
        </w:rPr>
        <w:t xml:space="preserve"> of the algorithm to </w:t>
      </w:r>
      <w:r w:rsidR="00F53C96" w:rsidRPr="00B67283">
        <w:rPr>
          <w:rFonts w:ascii="Palatino Linotype" w:hAnsi="Palatino Linotype" w:cs="Times New Roman"/>
          <w:color w:val="000000" w:themeColor="text1"/>
          <w:sz w:val="20"/>
          <w:szCs w:val="20"/>
        </w:rPr>
        <w:t>obtain</w:t>
      </w:r>
      <w:r w:rsidRPr="00B67283">
        <w:rPr>
          <w:rFonts w:ascii="Palatino Linotype" w:hAnsi="Palatino Linotype" w:cs="Times New Roman"/>
          <w:color w:val="000000" w:themeColor="text1"/>
          <w:sz w:val="20"/>
          <w:szCs w:val="20"/>
        </w:rPr>
        <w:t xml:space="preserve"> the best</w:t>
      </w:r>
      <w:r w:rsidR="00186178" w:rsidRPr="00B67283">
        <w:rPr>
          <w:rFonts w:ascii="Palatino Linotype" w:hAnsi="Palatino Linotype" w:cs="Times New Roman"/>
          <w:color w:val="000000" w:themeColor="text1"/>
          <w:sz w:val="20"/>
          <w:szCs w:val="20"/>
        </w:rPr>
        <w:t xml:space="preserve"> solution</w:t>
      </w:r>
      <w:r w:rsidRPr="00B67283">
        <w:rPr>
          <w:rFonts w:ascii="Palatino Linotype" w:hAnsi="Palatino Linotype" w:cs="Times New Roman"/>
          <w:color w:val="000000" w:themeColor="text1"/>
          <w:sz w:val="20"/>
          <w:szCs w:val="20"/>
        </w:rPr>
        <w:t xml:space="preserve">, and then </w:t>
      </w:r>
      <w:r w:rsidR="00F53C96" w:rsidRPr="00B67283">
        <w:rPr>
          <w:rFonts w:ascii="Palatino Linotype" w:hAnsi="Palatino Linotype" w:cs="Times New Roman"/>
          <w:color w:val="000000" w:themeColor="text1"/>
          <w:sz w:val="20"/>
          <w:szCs w:val="20"/>
        </w:rPr>
        <w:t>move away from</w:t>
      </w:r>
      <w:r w:rsidRPr="00B67283">
        <w:rPr>
          <w:rFonts w:ascii="Palatino Linotype" w:hAnsi="Palatino Linotype" w:cs="Times New Roman"/>
          <w:color w:val="000000" w:themeColor="text1"/>
          <w:sz w:val="20"/>
          <w:szCs w:val="20"/>
        </w:rPr>
        <w:t xml:space="preserve"> the local optimum.</w:t>
      </w:r>
      <w:r w:rsidR="004B730C" w:rsidRPr="00B67283">
        <w:rPr>
          <w:rFonts w:ascii="Palatino Linotype" w:hAnsi="Palatino Linotype" w:cs="Times New Roman"/>
          <w:color w:val="000000" w:themeColor="text1"/>
          <w:sz w:val="20"/>
          <w:szCs w:val="20"/>
        </w:rPr>
        <w:t xml:space="preserve"> </w:t>
      </w:r>
      <w:r w:rsidR="00F53C96" w:rsidRPr="00B67283">
        <w:rPr>
          <w:rFonts w:ascii="Palatino Linotype" w:hAnsi="Palatino Linotype" w:cs="Times New Roman"/>
          <w:color w:val="000000" w:themeColor="text1"/>
          <w:sz w:val="20"/>
          <w:szCs w:val="20"/>
        </w:rPr>
        <w:t>Eq. (16) presents the</w:t>
      </w:r>
      <w:r w:rsidR="004B730C" w:rsidRPr="00B67283">
        <w:rPr>
          <w:rFonts w:ascii="Palatino Linotype" w:hAnsi="Palatino Linotype" w:cs="Times New Roman"/>
          <w:color w:val="000000" w:themeColor="text1"/>
          <w:sz w:val="20"/>
          <w:szCs w:val="20"/>
        </w:rPr>
        <w:t xml:space="preserve"> position update of followers</w:t>
      </w:r>
      <w:r w:rsidR="00F53C96" w:rsidRPr="00B67283">
        <w:rPr>
          <w:rFonts w:ascii="Palatino Linotype" w:hAnsi="Palatino Linotype" w:cs="Times New Roman"/>
          <w:color w:val="000000" w:themeColor="text1"/>
          <w:sz w:val="20"/>
          <w:szCs w:val="20"/>
        </w:rPr>
        <w:t>.</w:t>
      </w:r>
    </w:p>
    <w:p w14:paraId="7EF44609" w14:textId="65840FC5"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pecVanish/>
        </w:rPr>
      </w:pPr>
      <w:r w:rsidRPr="00B67283">
        <w:rPr>
          <w:rFonts w:ascii="Palatino Linotype" w:hAnsi="Palatino Linotype"/>
          <w:color w:val="000000" w:themeColor="text1"/>
        </w:rPr>
        <w:tab/>
      </w:r>
      <w:r w:rsidR="00B67283" w:rsidRPr="00B67283">
        <w:rPr>
          <w:rFonts w:ascii="Palatino Linotype" w:hAnsi="Palatino Linotype"/>
          <w:position w:val="-4"/>
        </w:rPr>
        <w:object w:dxaOrig="3379" w:dyaOrig="340" w14:anchorId="7B174BA5">
          <v:shape id="_x0000_i1109" type="#_x0000_t75" style="width:169.35pt;height:17.3pt" o:ole="">
            <v:imagedata r:id="rId181" o:title=""/>
          </v:shape>
          <o:OLEObject Type="Embed" ProgID="Equation.DSMT4" ShapeID="_x0000_i1109" DrawAspect="Content" ObjectID="_1700558242" r:id="rId182"/>
        </w:object>
      </w:r>
      <w:r w:rsidRPr="00B67283">
        <w:rPr>
          <w:rFonts w:ascii="Palatino Linotype" w:hAnsi="Palatino Linotype"/>
          <w:color w:val="000000" w:themeColor="text1"/>
        </w:rPr>
        <w:tab/>
      </w:r>
    </w:p>
    <w:p w14:paraId="6934D910" w14:textId="3A242E7C" w:rsidR="00B710F1"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(1</w:t>
      </w:r>
      <w:r w:rsidR="00EB54EA" w:rsidRPr="00B67283">
        <w:rPr>
          <w:rFonts w:ascii="Palatino Linotype" w:hAnsi="Palatino Linotype" w:cs="Times New Roman"/>
          <w:color w:val="000000" w:themeColor="text1"/>
        </w:rPr>
        <w:t>6</w:t>
      </w:r>
      <w:r w:rsidRPr="00B67283">
        <w:rPr>
          <w:rFonts w:ascii="Palatino Linotype" w:hAnsi="Palatino Linotype" w:cs="Times New Roman"/>
          <w:color w:val="000000" w:themeColor="text1"/>
        </w:rPr>
        <w:t>)</w:t>
      </w:r>
    </w:p>
    <w:p w14:paraId="7BEED2CB" w14:textId="329DDDB4" w:rsidR="00143364" w:rsidRDefault="00626BD0" w:rsidP="0096698A">
      <w:pPr>
        <w:adjustRightInd w:val="0"/>
        <w:snapToGrid w:val="0"/>
        <w:spacing w:after="120" w:line="228" w:lineRule="auto"/>
        <w:ind w:left="2608"/>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w:t>
      </w:r>
      <w:r w:rsidR="00B710F1" w:rsidRPr="00B67283">
        <w:rPr>
          <w:rFonts w:ascii="Palatino Linotype" w:hAnsi="Palatino Linotype" w:cs="Times New Roman"/>
          <w:color w:val="000000" w:themeColor="text1"/>
          <w:sz w:val="20"/>
          <w:szCs w:val="20"/>
        </w:rPr>
        <w:t xml:space="preserve">here </w:t>
      </w:r>
      <w:r w:rsidR="00B710F1" w:rsidRPr="00B67283">
        <w:rPr>
          <w:rFonts w:ascii="Palatino Linotype" w:hAnsi="Palatino Linotype" w:cs="Times New Roman"/>
          <w:i/>
          <w:iCs/>
          <w:color w:val="000000" w:themeColor="text1"/>
          <w:sz w:val="20"/>
          <w:szCs w:val="20"/>
        </w:rPr>
        <w:t xml:space="preserve">C </w:t>
      </w:r>
      <w:r w:rsidR="00B710F1" w:rsidRPr="00B67283">
        <w:rPr>
          <w:rFonts w:ascii="Palatino Linotype" w:hAnsi="Palatino Linotype" w:cs="Times New Roman"/>
          <w:color w:val="000000" w:themeColor="text1"/>
          <w:sz w:val="20"/>
          <w:szCs w:val="20"/>
        </w:rPr>
        <w:t>represents a Cauchy distributes random number</w:t>
      </w:r>
      <w:r w:rsidR="00D811CB"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0"/>
        </w:rPr>
        <w:object w:dxaOrig="859" w:dyaOrig="300" w14:anchorId="5A4B2BE1">
          <v:shape id="_x0000_i1110" type="#_x0000_t75" style="width:43.2pt;height:15pt" o:ole="">
            <v:imagedata r:id="rId183" o:title=""/>
          </v:shape>
          <o:OLEObject Type="Embed" ProgID="Equation.DSMT4" ShapeID="_x0000_i1110" DrawAspect="Content" ObjectID="_1700558243" r:id="rId184"/>
        </w:object>
      </w:r>
      <w:r w:rsidR="00B710F1" w:rsidRPr="00B67283">
        <w:rPr>
          <w:rFonts w:ascii="Palatino Linotype" w:hAnsi="Palatino Linotype" w:cs="Times New Roman"/>
          <w:color w:val="000000" w:themeColor="text1"/>
          <w:sz w:val="20"/>
          <w:szCs w:val="20"/>
        </w:rPr>
        <w:t xml:space="preserve"> is a gamma random number, which can further enhance the abruptness of the Cauchy mutation mainly by the jumpiness of the random number selection</w:t>
      </w:r>
      <w:r w:rsidRPr="00B67283">
        <w:rPr>
          <w:rFonts w:ascii="Palatino Linotype" w:hAnsi="Palatino Linotype" w:cs="Times New Roman"/>
          <w:color w:val="000000" w:themeColor="text1"/>
          <w:sz w:val="20"/>
          <w:szCs w:val="20"/>
        </w:rPr>
        <w:t>.</w:t>
      </w:r>
    </w:p>
    <w:p w14:paraId="6D4F01DA" w14:textId="2DE0097A" w:rsidR="0096698A" w:rsidRDefault="0096698A" w:rsidP="00143364">
      <w:pPr>
        <w:adjustRightInd w:val="0"/>
        <w:snapToGrid w:val="0"/>
        <w:spacing w:line="228" w:lineRule="auto"/>
        <w:ind w:left="2608"/>
        <w:rPr>
          <w:rFonts w:ascii="Palatino Linotype" w:hAnsi="Palatino Linotype" w:cs="Times New Roman"/>
          <w:color w:val="000000" w:themeColor="text1"/>
          <w:sz w:val="20"/>
          <w:szCs w:val="20"/>
        </w:rPr>
      </w:pPr>
      <w:r>
        <w:rPr>
          <w:rFonts w:ascii="Palatino Linotype" w:hAnsi="Palatino Linotype" w:cs="Times New Roman" w:hint="eastAsia"/>
          <w:noProof/>
          <w:color w:val="000000" w:themeColor="text1"/>
          <w:sz w:val="20"/>
          <w:szCs w:val="20"/>
        </w:rPr>
        <w:lastRenderedPageBreak/>
        <w:drawing>
          <wp:inline distT="0" distB="0" distL="0" distR="0" wp14:anchorId="467F591F" wp14:editId="77DDBC03">
            <wp:extent cx="2441051" cy="4545120"/>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85">
                      <a:extLst>
                        <a:ext uri="{28A0092B-C50C-407E-A947-70E740481C1C}">
                          <a14:useLocalDpi xmlns:a14="http://schemas.microsoft.com/office/drawing/2010/main" val="0"/>
                        </a:ext>
                      </a:extLst>
                    </a:blip>
                    <a:stretch>
                      <a:fillRect/>
                    </a:stretch>
                  </pic:blipFill>
                  <pic:spPr>
                    <a:xfrm>
                      <a:off x="0" y="0"/>
                      <a:ext cx="2442725" cy="4548236"/>
                    </a:xfrm>
                    <a:prstGeom prst="rect">
                      <a:avLst/>
                    </a:prstGeom>
                  </pic:spPr>
                </pic:pic>
              </a:graphicData>
            </a:graphic>
          </wp:inline>
        </w:drawing>
      </w:r>
    </w:p>
    <w:p w14:paraId="06D84705" w14:textId="71D82435" w:rsidR="0089148E" w:rsidRPr="00457C18" w:rsidRDefault="0089148E" w:rsidP="00457C18">
      <w:pPr>
        <w:adjustRightInd w:val="0"/>
        <w:snapToGrid w:val="0"/>
        <w:spacing w:before="120" w:after="240" w:line="228" w:lineRule="auto"/>
        <w:jc w:val="center"/>
        <w:rPr>
          <w:rFonts w:ascii="Palatino Linotype" w:hAnsi="Palatino Linotype" w:cs="Times New Roman"/>
          <w:color w:val="000000" w:themeColor="text1"/>
          <w:sz w:val="18"/>
          <w:szCs w:val="18"/>
        </w:rPr>
      </w:pPr>
      <w:r w:rsidRPr="008E13C7">
        <w:rPr>
          <w:rFonts w:ascii="Palatino Linotype" w:hAnsi="Palatino Linotype" w:cs="Times New Roman"/>
          <w:b/>
          <w:bCs/>
          <w:color w:val="000000" w:themeColor="text1"/>
          <w:sz w:val="18"/>
          <w:szCs w:val="18"/>
        </w:rPr>
        <w:t>Figure 3</w:t>
      </w:r>
      <w:r w:rsidRPr="00B67283">
        <w:rPr>
          <w:rFonts w:ascii="Palatino Linotype" w:hAnsi="Palatino Linotype" w:cs="Times New Roman"/>
          <w:color w:val="000000" w:themeColor="text1"/>
          <w:sz w:val="18"/>
          <w:szCs w:val="18"/>
        </w:rPr>
        <w:t xml:space="preserve">. </w:t>
      </w:r>
      <w:r>
        <w:rPr>
          <w:rFonts w:ascii="Palatino Linotype" w:hAnsi="Palatino Linotype" w:cs="Times New Roman"/>
          <w:color w:val="000000" w:themeColor="text1"/>
          <w:sz w:val="18"/>
          <w:szCs w:val="18"/>
        </w:rPr>
        <w:t xml:space="preserve">The flowchart of </w:t>
      </w:r>
      <w:r w:rsidR="00696DFA">
        <w:rPr>
          <w:rFonts w:ascii="Palatino Linotype" w:hAnsi="Palatino Linotype" w:cs="Times New Roman"/>
          <w:color w:val="000000" w:themeColor="text1"/>
          <w:sz w:val="18"/>
          <w:szCs w:val="18"/>
        </w:rPr>
        <w:t>ESSA</w:t>
      </w:r>
      <w:r w:rsidRPr="00B67283">
        <w:rPr>
          <w:rFonts w:ascii="Palatino Linotype" w:hAnsi="Palatino Linotype" w:cs="Times New Roman"/>
          <w:color w:val="000000" w:themeColor="text1"/>
          <w:sz w:val="18"/>
          <w:szCs w:val="18"/>
        </w:rPr>
        <w:t>.</w:t>
      </w:r>
    </w:p>
    <w:p w14:paraId="60C4CAD3" w14:textId="502ACB68" w:rsidR="003D2B44" w:rsidRPr="00B67283" w:rsidRDefault="00F53C96" w:rsidP="00B67283">
      <w:pPr>
        <w:adjustRightInd w:val="0"/>
        <w:snapToGrid w:val="0"/>
        <w:spacing w:before="240" w:after="60" w:line="228" w:lineRule="auto"/>
        <w:ind w:left="2608"/>
        <w:rPr>
          <w:rFonts w:ascii="Palatino Linotype" w:hAnsi="Palatino Linotype" w:cs="Times New Roman"/>
          <w:b/>
          <w:bCs/>
          <w:color w:val="000000" w:themeColor="text1"/>
          <w:sz w:val="20"/>
          <w:szCs w:val="20"/>
        </w:rPr>
      </w:pPr>
      <w:r w:rsidRPr="00B67283">
        <w:rPr>
          <w:rFonts w:ascii="Palatino Linotype" w:hAnsi="Palatino Linotype" w:cs="Times New Roman"/>
          <w:b/>
          <w:bCs/>
          <w:color w:val="000000" w:themeColor="text1"/>
          <w:sz w:val="20"/>
          <w:szCs w:val="20"/>
        </w:rPr>
        <w:t xml:space="preserve">3 </w:t>
      </w:r>
      <w:r w:rsidR="003D2B44" w:rsidRPr="00B67283">
        <w:rPr>
          <w:rFonts w:ascii="Palatino Linotype" w:hAnsi="Palatino Linotype" w:cs="Times New Roman"/>
          <w:b/>
          <w:bCs/>
          <w:color w:val="000000" w:themeColor="text1"/>
          <w:sz w:val="20"/>
          <w:szCs w:val="20"/>
        </w:rPr>
        <w:t>Results and discussion</w:t>
      </w:r>
    </w:p>
    <w:p w14:paraId="39F7EB55" w14:textId="19A179B7" w:rsidR="00425034" w:rsidRPr="00B67283" w:rsidRDefault="00425034" w:rsidP="00B67283">
      <w:pPr>
        <w:adjustRightInd w:val="0"/>
        <w:snapToGrid w:val="0"/>
        <w:spacing w:before="24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t xml:space="preserve">3.1 The evaluation of </w:t>
      </w:r>
      <w:r w:rsidR="005B1222" w:rsidRPr="00B67283">
        <w:rPr>
          <w:rFonts w:ascii="Palatino Linotype" w:hAnsi="Palatino Linotype" w:cs="Times New Roman"/>
          <w:i/>
          <w:iCs/>
          <w:color w:val="000000" w:themeColor="text1"/>
          <w:sz w:val="20"/>
          <w:szCs w:val="20"/>
        </w:rPr>
        <w:t>ESSA</w:t>
      </w:r>
    </w:p>
    <w:p w14:paraId="0B16F707" w14:textId="12D2A1E4" w:rsidR="00615852" w:rsidRPr="00B67283" w:rsidRDefault="00D80D90" w:rsidP="00EE137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T</w:t>
      </w:r>
      <w:r w:rsidR="0066656D" w:rsidRPr="00B67283">
        <w:rPr>
          <w:rFonts w:ascii="Palatino Linotype" w:hAnsi="Palatino Linotype" w:cs="Times New Roman"/>
          <w:color w:val="000000" w:themeColor="text1"/>
          <w:sz w:val="20"/>
          <w:szCs w:val="20"/>
        </w:rPr>
        <w:t xml:space="preserve">o evaluate </w:t>
      </w:r>
      <w:r w:rsidR="00AD1A83" w:rsidRPr="00B67283">
        <w:rPr>
          <w:rFonts w:ascii="Palatino Linotype" w:hAnsi="Palatino Linotype" w:cs="Times New Roman"/>
          <w:color w:val="000000" w:themeColor="text1"/>
          <w:sz w:val="20"/>
          <w:szCs w:val="20"/>
        </w:rPr>
        <w:t>the</w:t>
      </w:r>
      <w:r w:rsidR="0066656D" w:rsidRPr="00B67283">
        <w:rPr>
          <w:rFonts w:ascii="Palatino Linotype" w:hAnsi="Palatino Linotype" w:cs="Times New Roman"/>
          <w:color w:val="000000" w:themeColor="text1"/>
          <w:sz w:val="20"/>
          <w:szCs w:val="20"/>
        </w:rPr>
        <w:t xml:space="preserve"> performance</w:t>
      </w:r>
      <w:r w:rsidR="00AD1A83" w:rsidRPr="00B67283">
        <w:rPr>
          <w:rFonts w:ascii="Palatino Linotype" w:hAnsi="Palatino Linotype" w:cs="Times New Roman"/>
          <w:color w:val="000000" w:themeColor="text1"/>
          <w:sz w:val="20"/>
          <w:szCs w:val="20"/>
        </w:rPr>
        <w:t xml:space="preserve"> of</w:t>
      </w:r>
      <w:r w:rsidR="003D2B44"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 </w:t>
      </w:r>
      <w:r w:rsidR="005B1222" w:rsidRPr="00B67283">
        <w:rPr>
          <w:rFonts w:ascii="Palatino Linotype" w:hAnsi="Palatino Linotype" w:cs="Times New Roman"/>
          <w:color w:val="000000" w:themeColor="text1"/>
          <w:sz w:val="20"/>
          <w:szCs w:val="20"/>
        </w:rPr>
        <w:t>ESSA</w:t>
      </w:r>
      <w:r w:rsidR="0066656D" w:rsidRPr="00B67283">
        <w:rPr>
          <w:rFonts w:ascii="Palatino Linotype" w:hAnsi="Palatino Linotype" w:cs="Times New Roman"/>
          <w:color w:val="000000" w:themeColor="text1"/>
          <w:sz w:val="20"/>
          <w:szCs w:val="20"/>
        </w:rPr>
        <w:t xml:space="preserve">, </w:t>
      </w:r>
      <w:r w:rsidR="003D2B44" w:rsidRPr="00B67283">
        <w:rPr>
          <w:rFonts w:ascii="Palatino Linotype" w:hAnsi="Palatino Linotype" w:cs="Times New Roman"/>
          <w:color w:val="000000" w:themeColor="text1"/>
          <w:sz w:val="20"/>
          <w:szCs w:val="20"/>
        </w:rPr>
        <w:t xml:space="preserve">the proposed ESSA </w:t>
      </w:r>
      <w:r w:rsidR="000E19B8" w:rsidRPr="00B67283">
        <w:rPr>
          <w:rFonts w:ascii="Palatino Linotype" w:hAnsi="Palatino Linotype" w:cs="Times New Roman"/>
          <w:color w:val="000000" w:themeColor="text1"/>
          <w:sz w:val="20"/>
          <w:szCs w:val="20"/>
        </w:rPr>
        <w:t>was</w:t>
      </w:r>
      <w:r w:rsidR="003D2B44" w:rsidRPr="00B67283">
        <w:rPr>
          <w:rFonts w:ascii="Palatino Linotype" w:hAnsi="Palatino Linotype" w:cs="Times New Roman"/>
          <w:color w:val="000000" w:themeColor="text1"/>
          <w:sz w:val="20"/>
          <w:szCs w:val="20"/>
        </w:rPr>
        <w:t xml:space="preserve"> compared with four traditional intelligent algorithms, </w:t>
      </w:r>
      <w:r w:rsidR="000E19B8" w:rsidRPr="00B67283">
        <w:rPr>
          <w:rFonts w:ascii="Palatino Linotype" w:hAnsi="Palatino Linotype" w:cs="Times New Roman"/>
          <w:color w:val="000000" w:themeColor="text1"/>
          <w:sz w:val="20"/>
          <w:szCs w:val="20"/>
        </w:rPr>
        <w:t>including</w:t>
      </w:r>
      <w:r w:rsidR="003D2B44" w:rsidRPr="00B67283">
        <w:rPr>
          <w:rFonts w:ascii="Palatino Linotype" w:hAnsi="Palatino Linotype" w:cs="Times New Roman"/>
          <w:color w:val="000000" w:themeColor="text1"/>
          <w:sz w:val="20"/>
          <w:szCs w:val="20"/>
        </w:rPr>
        <w:t xml:space="preserve"> </w:t>
      </w:r>
      <w:r w:rsidR="0066656D" w:rsidRPr="00B67283">
        <w:rPr>
          <w:rFonts w:ascii="Palatino Linotype" w:hAnsi="Palatino Linotype" w:cs="Times New Roman"/>
          <w:color w:val="000000" w:themeColor="text1"/>
          <w:sz w:val="20"/>
          <w:szCs w:val="20"/>
        </w:rPr>
        <w:t>butterfly optimization algorithm(BOA)</w:t>
      </w:r>
      <w:r w:rsidR="00A51738" w:rsidRPr="00B67283">
        <w:rPr>
          <w:rFonts w:ascii="Palatino Linotype" w:hAnsi="Palatino Linotype" w:cs="Times New Roman"/>
          <w:color w:val="000000" w:themeColor="text1"/>
          <w:sz w:val="20"/>
          <w:szCs w:val="20"/>
        </w:rPr>
        <w:t>[</w:t>
      </w:r>
      <w:r w:rsidR="009214AE" w:rsidRPr="00B67283">
        <w:rPr>
          <w:rFonts w:ascii="Palatino Linotype" w:hAnsi="Palatino Linotype" w:cs="Times New Roman"/>
          <w:color w:val="000000" w:themeColor="text1"/>
          <w:sz w:val="20"/>
          <w:szCs w:val="20"/>
        </w:rPr>
        <w:t>2</w:t>
      </w:r>
      <w:r w:rsidR="00F53C96" w:rsidRPr="00B67283">
        <w:rPr>
          <w:rFonts w:ascii="Palatino Linotype" w:hAnsi="Palatino Linotype" w:cs="Times New Roman"/>
          <w:color w:val="000000" w:themeColor="text1"/>
          <w:sz w:val="20"/>
          <w:szCs w:val="20"/>
        </w:rPr>
        <w:t>5</w:t>
      </w:r>
      <w:r w:rsidR="00A51738" w:rsidRPr="00B67283">
        <w:rPr>
          <w:rFonts w:ascii="Palatino Linotype" w:hAnsi="Palatino Linotype" w:cs="Times New Roman"/>
          <w:color w:val="000000" w:themeColor="text1"/>
          <w:sz w:val="20"/>
          <w:szCs w:val="20"/>
        </w:rPr>
        <w:t>]</w:t>
      </w:r>
      <w:r w:rsidR="0066656D" w:rsidRPr="00B67283">
        <w:rPr>
          <w:rFonts w:ascii="Palatino Linotype" w:hAnsi="Palatino Linotype" w:cs="Times New Roman"/>
          <w:color w:val="000000" w:themeColor="text1"/>
          <w:sz w:val="20"/>
          <w:szCs w:val="20"/>
        </w:rPr>
        <w:t>, sine cosine algorithm(SCA)</w:t>
      </w:r>
      <w:r w:rsidR="00A51738" w:rsidRPr="00B67283">
        <w:rPr>
          <w:rFonts w:ascii="Palatino Linotype" w:hAnsi="Palatino Linotype" w:cs="Times New Roman"/>
          <w:color w:val="000000" w:themeColor="text1"/>
          <w:sz w:val="20"/>
          <w:szCs w:val="20"/>
        </w:rPr>
        <w:t>[</w:t>
      </w:r>
      <w:r w:rsidR="009214AE" w:rsidRPr="00B67283">
        <w:rPr>
          <w:rFonts w:ascii="Palatino Linotype" w:hAnsi="Palatino Linotype" w:cs="Times New Roman"/>
          <w:color w:val="000000" w:themeColor="text1"/>
          <w:sz w:val="20"/>
          <w:szCs w:val="20"/>
        </w:rPr>
        <w:t>2</w:t>
      </w:r>
      <w:r w:rsidR="00F53C96" w:rsidRPr="00B67283">
        <w:rPr>
          <w:rFonts w:ascii="Palatino Linotype" w:hAnsi="Palatino Linotype" w:cs="Times New Roman"/>
          <w:color w:val="000000" w:themeColor="text1"/>
          <w:sz w:val="20"/>
          <w:szCs w:val="20"/>
        </w:rPr>
        <w:t>6</w:t>
      </w:r>
      <w:r w:rsidR="00A51738" w:rsidRPr="00B67283">
        <w:rPr>
          <w:rFonts w:ascii="Palatino Linotype" w:hAnsi="Palatino Linotype" w:cs="Times New Roman"/>
          <w:color w:val="000000" w:themeColor="text1"/>
          <w:sz w:val="20"/>
          <w:szCs w:val="20"/>
        </w:rPr>
        <w:t>]</w:t>
      </w:r>
      <w:r w:rsidR="0066656D" w:rsidRPr="00B67283">
        <w:rPr>
          <w:rFonts w:ascii="Palatino Linotype" w:hAnsi="Palatino Linotype" w:cs="Times New Roman"/>
          <w:color w:val="000000" w:themeColor="text1"/>
          <w:sz w:val="20"/>
          <w:szCs w:val="20"/>
        </w:rPr>
        <w:t>,</w:t>
      </w:r>
      <w:r w:rsidR="00F53C96" w:rsidRPr="00B67283">
        <w:rPr>
          <w:rFonts w:ascii="Palatino Linotype" w:hAnsi="Palatino Linotype" w:cs="Times New Roman"/>
          <w:color w:val="000000" w:themeColor="text1"/>
          <w:sz w:val="20"/>
          <w:szCs w:val="20"/>
        </w:rPr>
        <w:t xml:space="preserve"> whale optimization algorithm(WOA)[27], </w:t>
      </w:r>
      <w:r w:rsidR="0066656D" w:rsidRPr="00B67283">
        <w:rPr>
          <w:rFonts w:ascii="Palatino Linotype" w:hAnsi="Palatino Linotype" w:cs="Times New Roman"/>
          <w:color w:val="000000" w:themeColor="text1"/>
          <w:sz w:val="20"/>
          <w:szCs w:val="20"/>
        </w:rPr>
        <w:t xml:space="preserve"> sparrow search algorithm(SSA),</w:t>
      </w:r>
      <w:r w:rsidR="002D3609" w:rsidRPr="00B67283">
        <w:rPr>
          <w:rFonts w:ascii="Palatino Linotype" w:hAnsi="Palatino Linotype" w:cs="Times New Roman"/>
          <w:color w:val="000000" w:themeColor="text1"/>
          <w:sz w:val="20"/>
          <w:szCs w:val="20"/>
          <w:shd w:val="clear" w:color="auto" w:fill="FFFFFF"/>
        </w:rPr>
        <w:t xml:space="preserve"> </w:t>
      </w:r>
      <w:r w:rsidR="003D2B44" w:rsidRPr="00B67283">
        <w:rPr>
          <w:rFonts w:ascii="Palatino Linotype" w:hAnsi="Palatino Linotype" w:cs="Times New Roman"/>
          <w:color w:val="000000" w:themeColor="text1"/>
          <w:sz w:val="20"/>
          <w:szCs w:val="20"/>
          <w:shd w:val="clear" w:color="auto" w:fill="FFFFFF"/>
        </w:rPr>
        <w:t xml:space="preserve">and five advanced intelligent algorithms, like </w:t>
      </w:r>
      <w:r w:rsidR="002D3609" w:rsidRPr="00B67283">
        <w:rPr>
          <w:rFonts w:ascii="Palatino Linotype" w:hAnsi="Palatino Linotype" w:cs="Times New Roman"/>
          <w:color w:val="000000" w:themeColor="text1"/>
          <w:sz w:val="20"/>
          <w:szCs w:val="20"/>
          <w:shd w:val="clear" w:color="auto" w:fill="FFFFFF"/>
        </w:rPr>
        <w:t xml:space="preserve">improved grey wolf optimizer </w:t>
      </w:r>
      <w:r w:rsidR="002D3609" w:rsidRPr="00B67283">
        <w:rPr>
          <w:rFonts w:ascii="Palatino Linotype" w:hAnsi="Palatino Linotype" w:cs="Times New Roman"/>
          <w:color w:val="000000" w:themeColor="text1"/>
          <w:sz w:val="20"/>
          <w:szCs w:val="20"/>
        </w:rPr>
        <w:t>(</w:t>
      </w:r>
      <w:r w:rsidR="0066656D" w:rsidRPr="00B67283">
        <w:rPr>
          <w:rFonts w:ascii="Palatino Linotype" w:hAnsi="Palatino Linotype" w:cs="Times New Roman"/>
          <w:color w:val="000000" w:themeColor="text1"/>
          <w:sz w:val="20"/>
          <w:szCs w:val="20"/>
        </w:rPr>
        <w:t>IGWO</w:t>
      </w:r>
      <w:r w:rsidR="002D3609" w:rsidRPr="00B67283">
        <w:rPr>
          <w:rFonts w:ascii="Palatino Linotype" w:hAnsi="Palatino Linotype" w:cs="Times New Roman"/>
          <w:color w:val="000000" w:themeColor="text1"/>
          <w:sz w:val="20"/>
          <w:szCs w:val="20"/>
        </w:rPr>
        <w:t>)</w:t>
      </w:r>
      <w:r w:rsidR="0066656D" w:rsidRPr="00B67283">
        <w:rPr>
          <w:rFonts w:ascii="Palatino Linotype" w:hAnsi="Palatino Linotype" w:cs="Times New Roman"/>
          <w:color w:val="000000" w:themeColor="text1"/>
          <w:sz w:val="20"/>
          <w:szCs w:val="20"/>
        </w:rPr>
        <w:t>[</w:t>
      </w:r>
      <w:r w:rsidR="009214AE" w:rsidRPr="00B67283">
        <w:rPr>
          <w:rFonts w:ascii="Palatino Linotype" w:hAnsi="Palatino Linotype" w:cs="Times New Roman"/>
          <w:color w:val="000000" w:themeColor="text1"/>
          <w:sz w:val="20"/>
          <w:szCs w:val="20"/>
        </w:rPr>
        <w:t>28</w:t>
      </w:r>
      <w:r w:rsidR="0066656D" w:rsidRPr="00B67283">
        <w:rPr>
          <w:rFonts w:ascii="Palatino Linotype" w:hAnsi="Palatino Linotype" w:cs="Times New Roman"/>
          <w:color w:val="000000" w:themeColor="text1"/>
          <w:sz w:val="20"/>
          <w:szCs w:val="20"/>
        </w:rPr>
        <w:t>],</w:t>
      </w:r>
      <w:r w:rsidR="002D3609" w:rsidRPr="00B67283">
        <w:rPr>
          <w:rFonts w:ascii="Palatino Linotype" w:hAnsi="Palatino Linotype" w:cs="Times New Roman"/>
          <w:color w:val="000000" w:themeColor="text1"/>
          <w:sz w:val="20"/>
          <w:szCs w:val="20"/>
          <w:shd w:val="clear" w:color="auto" w:fill="FFFFFF"/>
        </w:rPr>
        <w:t xml:space="preserve"> leader slime </w:t>
      </w:r>
      <w:proofErr w:type="spellStart"/>
      <w:r w:rsidR="002D3609" w:rsidRPr="00B67283">
        <w:rPr>
          <w:rFonts w:ascii="Palatino Linotype" w:hAnsi="Palatino Linotype" w:cs="Times New Roman"/>
          <w:color w:val="000000" w:themeColor="text1"/>
          <w:sz w:val="20"/>
          <w:szCs w:val="20"/>
          <w:shd w:val="clear" w:color="auto" w:fill="FFFFFF"/>
        </w:rPr>
        <w:t>mould</w:t>
      </w:r>
      <w:proofErr w:type="spellEnd"/>
      <w:r w:rsidR="002D3609" w:rsidRPr="00B67283">
        <w:rPr>
          <w:rFonts w:ascii="Palatino Linotype" w:hAnsi="Palatino Linotype" w:cs="Times New Roman"/>
          <w:color w:val="000000" w:themeColor="text1"/>
          <w:sz w:val="20"/>
          <w:szCs w:val="20"/>
          <w:shd w:val="clear" w:color="auto" w:fill="FFFFFF"/>
        </w:rPr>
        <w:t xml:space="preserve"> algorithm</w:t>
      </w:r>
      <w:r w:rsidR="002D3609" w:rsidRPr="00B67283">
        <w:rPr>
          <w:rFonts w:ascii="Palatino Linotype" w:hAnsi="Palatino Linotype" w:cs="Times New Roman"/>
          <w:color w:val="000000" w:themeColor="text1"/>
          <w:sz w:val="20"/>
          <w:szCs w:val="20"/>
        </w:rPr>
        <w:t xml:space="preserve"> (</w:t>
      </w:r>
      <w:r w:rsidR="0066656D" w:rsidRPr="00B67283">
        <w:rPr>
          <w:rFonts w:ascii="Palatino Linotype" w:hAnsi="Palatino Linotype" w:cs="Times New Roman"/>
          <w:color w:val="000000" w:themeColor="text1"/>
          <w:sz w:val="20"/>
          <w:szCs w:val="20"/>
        </w:rPr>
        <w:t>LSMA</w:t>
      </w:r>
      <w:r w:rsidR="002D3609" w:rsidRPr="00B67283">
        <w:rPr>
          <w:rFonts w:ascii="Palatino Linotype" w:hAnsi="Palatino Linotype" w:cs="Times New Roman"/>
          <w:color w:val="000000" w:themeColor="text1"/>
          <w:sz w:val="20"/>
          <w:szCs w:val="20"/>
        </w:rPr>
        <w:t>)</w:t>
      </w:r>
      <w:r w:rsidR="0066656D" w:rsidRPr="00B67283">
        <w:rPr>
          <w:rFonts w:ascii="Palatino Linotype" w:hAnsi="Palatino Linotype" w:cs="Times New Roman"/>
          <w:color w:val="000000" w:themeColor="text1"/>
          <w:sz w:val="20"/>
          <w:szCs w:val="20"/>
        </w:rPr>
        <w:t>[</w:t>
      </w:r>
      <w:r w:rsidR="009214AE" w:rsidRPr="00B67283">
        <w:rPr>
          <w:rFonts w:ascii="Palatino Linotype" w:hAnsi="Palatino Linotype" w:cs="Times New Roman"/>
          <w:color w:val="000000" w:themeColor="text1"/>
          <w:sz w:val="20"/>
          <w:szCs w:val="20"/>
        </w:rPr>
        <w:t>29</w:t>
      </w:r>
      <w:r w:rsidR="0066656D" w:rsidRPr="00B67283">
        <w:rPr>
          <w:rFonts w:ascii="Palatino Linotype" w:hAnsi="Palatino Linotype" w:cs="Times New Roman"/>
          <w:color w:val="000000" w:themeColor="text1"/>
          <w:sz w:val="20"/>
          <w:szCs w:val="20"/>
        </w:rPr>
        <w:t>],</w:t>
      </w:r>
      <w:r w:rsidR="002D3609" w:rsidRPr="00B67283">
        <w:rPr>
          <w:rFonts w:ascii="Palatino Linotype" w:hAnsi="Palatino Linotype" w:cs="Times New Roman"/>
          <w:color w:val="000000" w:themeColor="text1"/>
          <w:sz w:val="20"/>
          <w:szCs w:val="20"/>
          <w:shd w:val="clear" w:color="auto" w:fill="FFFFFF"/>
        </w:rPr>
        <w:t xml:space="preserve"> leader Harris hawks optimization</w:t>
      </w:r>
      <w:r w:rsidR="002D3609" w:rsidRPr="00B67283">
        <w:rPr>
          <w:rFonts w:ascii="Palatino Linotype" w:hAnsi="Palatino Linotype" w:cs="Times New Roman"/>
          <w:color w:val="000000" w:themeColor="text1"/>
          <w:sz w:val="20"/>
          <w:szCs w:val="20"/>
        </w:rPr>
        <w:t xml:space="preserve"> (</w:t>
      </w:r>
      <w:r w:rsidR="0066656D" w:rsidRPr="00B67283">
        <w:rPr>
          <w:rFonts w:ascii="Palatino Linotype" w:hAnsi="Palatino Linotype" w:cs="Times New Roman"/>
          <w:color w:val="000000" w:themeColor="text1"/>
          <w:sz w:val="20"/>
          <w:szCs w:val="20"/>
        </w:rPr>
        <w:t>LHHO</w:t>
      </w:r>
      <w:r w:rsidR="002D3609" w:rsidRPr="00B67283">
        <w:rPr>
          <w:rFonts w:ascii="Palatino Linotype" w:hAnsi="Palatino Linotype" w:cs="Times New Roman"/>
          <w:color w:val="000000" w:themeColor="text1"/>
          <w:sz w:val="20"/>
          <w:szCs w:val="20"/>
        </w:rPr>
        <w:t>)</w:t>
      </w:r>
      <w:r w:rsidR="0066656D" w:rsidRPr="00B67283">
        <w:rPr>
          <w:rFonts w:ascii="Palatino Linotype" w:hAnsi="Palatino Linotype" w:cs="Times New Roman"/>
          <w:color w:val="000000" w:themeColor="text1"/>
          <w:sz w:val="20"/>
          <w:szCs w:val="20"/>
        </w:rPr>
        <w:t>[</w:t>
      </w:r>
      <w:r w:rsidR="009214AE" w:rsidRPr="00B67283">
        <w:rPr>
          <w:rFonts w:ascii="Palatino Linotype" w:hAnsi="Palatino Linotype" w:cs="Times New Roman"/>
          <w:color w:val="000000" w:themeColor="text1"/>
          <w:sz w:val="20"/>
          <w:szCs w:val="20"/>
        </w:rPr>
        <w:t>30</w:t>
      </w:r>
      <w:r w:rsidR="0066656D" w:rsidRPr="00B67283">
        <w:rPr>
          <w:rFonts w:ascii="Palatino Linotype" w:hAnsi="Palatino Linotype" w:cs="Times New Roman"/>
          <w:color w:val="000000" w:themeColor="text1"/>
          <w:sz w:val="20"/>
          <w:szCs w:val="20"/>
        </w:rPr>
        <w:t>],</w:t>
      </w:r>
      <w:r w:rsidR="002D3609" w:rsidRPr="00B67283">
        <w:rPr>
          <w:rFonts w:ascii="Palatino Linotype" w:hAnsi="Palatino Linotype" w:cs="Times New Roman"/>
          <w:color w:val="000000" w:themeColor="text1"/>
          <w:sz w:val="20"/>
          <w:szCs w:val="20"/>
          <w:shd w:val="clear" w:color="auto" w:fill="FFFFFF"/>
        </w:rPr>
        <w:t xml:space="preserve"> adaptive opposition slime </w:t>
      </w:r>
      <w:proofErr w:type="spellStart"/>
      <w:r w:rsidR="002D3609" w:rsidRPr="00B67283">
        <w:rPr>
          <w:rFonts w:ascii="Palatino Linotype" w:hAnsi="Palatino Linotype" w:cs="Times New Roman"/>
          <w:color w:val="000000" w:themeColor="text1"/>
          <w:sz w:val="20"/>
          <w:szCs w:val="20"/>
          <w:shd w:val="clear" w:color="auto" w:fill="FFFFFF"/>
        </w:rPr>
        <w:t>mould</w:t>
      </w:r>
      <w:proofErr w:type="spellEnd"/>
      <w:r w:rsidR="002D3609" w:rsidRPr="00B67283">
        <w:rPr>
          <w:rFonts w:ascii="Palatino Linotype" w:hAnsi="Palatino Linotype" w:cs="Times New Roman"/>
          <w:color w:val="000000" w:themeColor="text1"/>
          <w:sz w:val="20"/>
          <w:szCs w:val="20"/>
          <w:shd w:val="clear" w:color="auto" w:fill="FFFFFF"/>
        </w:rPr>
        <w:t xml:space="preserve"> algorithm</w:t>
      </w:r>
      <w:r w:rsidR="002D3609" w:rsidRPr="00B67283">
        <w:rPr>
          <w:rFonts w:ascii="Palatino Linotype" w:hAnsi="Palatino Linotype" w:cs="Times New Roman"/>
          <w:color w:val="000000" w:themeColor="text1"/>
          <w:sz w:val="20"/>
          <w:szCs w:val="20"/>
        </w:rPr>
        <w:t xml:space="preserve"> (</w:t>
      </w:r>
      <w:r w:rsidR="0066656D" w:rsidRPr="00B67283">
        <w:rPr>
          <w:rFonts w:ascii="Palatino Linotype" w:hAnsi="Palatino Linotype" w:cs="Times New Roman"/>
          <w:color w:val="000000" w:themeColor="text1"/>
          <w:sz w:val="20"/>
          <w:szCs w:val="20"/>
        </w:rPr>
        <w:t>AOSMA</w:t>
      </w:r>
      <w:r w:rsidR="002D3609" w:rsidRPr="00B67283">
        <w:rPr>
          <w:rFonts w:ascii="Palatino Linotype" w:hAnsi="Palatino Linotype" w:cs="Times New Roman"/>
          <w:color w:val="000000" w:themeColor="text1"/>
          <w:sz w:val="20"/>
          <w:szCs w:val="20"/>
        </w:rPr>
        <w:t>)</w:t>
      </w:r>
      <w:r w:rsidR="0066656D" w:rsidRPr="00B67283">
        <w:rPr>
          <w:rFonts w:ascii="Palatino Linotype" w:hAnsi="Palatino Linotype" w:cs="Times New Roman"/>
          <w:color w:val="000000" w:themeColor="text1"/>
          <w:sz w:val="20"/>
          <w:szCs w:val="20"/>
        </w:rPr>
        <w:t>[</w:t>
      </w:r>
      <w:r w:rsidR="009214AE" w:rsidRPr="00B67283">
        <w:rPr>
          <w:rFonts w:ascii="Palatino Linotype" w:hAnsi="Palatino Linotype" w:cs="Times New Roman"/>
          <w:color w:val="000000" w:themeColor="text1"/>
          <w:sz w:val="20"/>
          <w:szCs w:val="20"/>
        </w:rPr>
        <w:t>31</w:t>
      </w:r>
      <w:r w:rsidR="0066656D" w:rsidRPr="00B67283">
        <w:rPr>
          <w:rFonts w:ascii="Palatino Linotype" w:hAnsi="Palatino Linotype" w:cs="Times New Roman"/>
          <w:color w:val="000000" w:themeColor="text1"/>
          <w:sz w:val="20"/>
          <w:szCs w:val="20"/>
        </w:rPr>
        <w:t>],</w:t>
      </w:r>
      <w:r w:rsidR="002D3609" w:rsidRPr="00B67283">
        <w:rPr>
          <w:rFonts w:ascii="Palatino Linotype" w:hAnsi="Palatino Linotype" w:cs="Times New Roman"/>
          <w:color w:val="000000" w:themeColor="text1"/>
          <w:sz w:val="20"/>
          <w:szCs w:val="20"/>
        </w:rPr>
        <w:t xml:space="preserve"> hybrid butterfly optimization algorithm with particle swarm optimization (</w:t>
      </w:r>
      <w:r w:rsidR="0066656D" w:rsidRPr="00B67283">
        <w:rPr>
          <w:rFonts w:ascii="Palatino Linotype" w:hAnsi="Palatino Linotype" w:cs="Times New Roman"/>
          <w:color w:val="000000" w:themeColor="text1"/>
          <w:sz w:val="20"/>
          <w:szCs w:val="20"/>
        </w:rPr>
        <w:t>HPSOBOA</w:t>
      </w:r>
      <w:r w:rsidR="002D3609" w:rsidRPr="00B67283">
        <w:rPr>
          <w:rFonts w:ascii="Palatino Linotype" w:hAnsi="Palatino Linotype" w:cs="Times New Roman"/>
          <w:color w:val="000000" w:themeColor="text1"/>
          <w:sz w:val="20"/>
          <w:szCs w:val="20"/>
        </w:rPr>
        <w:t>)</w:t>
      </w:r>
      <w:r w:rsidR="0066656D" w:rsidRPr="00B67283">
        <w:rPr>
          <w:rFonts w:ascii="Palatino Linotype" w:hAnsi="Palatino Linotype" w:cs="Times New Roman"/>
          <w:color w:val="000000" w:themeColor="text1"/>
          <w:sz w:val="20"/>
          <w:szCs w:val="20"/>
        </w:rPr>
        <w:t>[</w:t>
      </w:r>
      <w:r w:rsidR="009214AE" w:rsidRPr="00B67283">
        <w:rPr>
          <w:rFonts w:ascii="Palatino Linotype" w:hAnsi="Palatino Linotype" w:cs="Times New Roman"/>
          <w:color w:val="000000" w:themeColor="text1"/>
          <w:sz w:val="20"/>
          <w:szCs w:val="20"/>
        </w:rPr>
        <w:t>32</w:t>
      </w:r>
      <w:r w:rsidR="0066656D" w:rsidRPr="00B67283">
        <w:rPr>
          <w:rFonts w:ascii="Palatino Linotype" w:hAnsi="Palatino Linotype" w:cs="Times New Roman"/>
          <w:color w:val="000000" w:themeColor="text1"/>
          <w:sz w:val="20"/>
          <w:szCs w:val="20"/>
        </w:rPr>
        <w:t>]</w:t>
      </w:r>
      <w:r w:rsidR="003D2B44" w:rsidRPr="00B67283">
        <w:rPr>
          <w:rFonts w:ascii="Palatino Linotype" w:hAnsi="Palatino Linotype" w:cs="Times New Roman"/>
          <w:color w:val="000000" w:themeColor="text1"/>
          <w:sz w:val="20"/>
          <w:szCs w:val="20"/>
        </w:rPr>
        <w:t>.</w:t>
      </w:r>
      <w:r w:rsidR="003D2B44" w:rsidRPr="00B67283">
        <w:rPr>
          <w:rFonts w:ascii="Palatino Linotype" w:hAnsi="Palatino Linotype"/>
          <w:color w:val="000000" w:themeColor="text1"/>
          <w:sz w:val="20"/>
          <w:szCs w:val="20"/>
        </w:rPr>
        <w:t xml:space="preserve"> </w:t>
      </w:r>
      <w:r w:rsidR="003D2B44" w:rsidRPr="00B67283">
        <w:rPr>
          <w:rFonts w:ascii="Palatino Linotype" w:hAnsi="Palatino Linotype" w:cs="Times New Roman"/>
          <w:color w:val="000000" w:themeColor="text1"/>
          <w:sz w:val="20"/>
          <w:szCs w:val="20"/>
        </w:rPr>
        <w:t xml:space="preserve">Table </w:t>
      </w:r>
      <w:r w:rsidR="004B730C" w:rsidRPr="00B67283">
        <w:rPr>
          <w:rFonts w:ascii="Palatino Linotype" w:hAnsi="Palatino Linotype" w:cs="Times New Roman"/>
          <w:color w:val="000000" w:themeColor="text1"/>
          <w:sz w:val="20"/>
          <w:szCs w:val="20"/>
        </w:rPr>
        <w:t>1</w:t>
      </w:r>
      <w:r w:rsidR="003D2B44" w:rsidRPr="00B67283">
        <w:rPr>
          <w:rFonts w:ascii="Palatino Linotype" w:hAnsi="Palatino Linotype" w:cs="Times New Roman"/>
          <w:color w:val="000000" w:themeColor="text1"/>
          <w:sz w:val="20"/>
          <w:szCs w:val="20"/>
        </w:rPr>
        <w:t xml:space="preserve"> </w:t>
      </w:r>
      <w:r w:rsidR="00F53C96" w:rsidRPr="00B67283">
        <w:rPr>
          <w:rFonts w:ascii="Palatino Linotype" w:hAnsi="Palatino Linotype" w:cs="Times New Roman"/>
          <w:color w:val="000000" w:themeColor="text1"/>
          <w:sz w:val="20"/>
          <w:szCs w:val="20"/>
        </w:rPr>
        <w:t>signifies</w:t>
      </w:r>
      <w:r w:rsidR="003D2B44"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the </w:t>
      </w:r>
      <w:r w:rsidR="003D2B44" w:rsidRPr="00B67283">
        <w:rPr>
          <w:rFonts w:ascii="Palatino Linotype" w:hAnsi="Palatino Linotype" w:cs="Times New Roman"/>
          <w:color w:val="000000" w:themeColor="text1"/>
          <w:sz w:val="20"/>
          <w:szCs w:val="20"/>
        </w:rPr>
        <w:t>parameters setting</w:t>
      </w:r>
      <w:r w:rsidR="002F1C37" w:rsidRPr="00B67283">
        <w:rPr>
          <w:rFonts w:ascii="Palatino Linotype" w:hAnsi="Palatino Linotype" w:cs="Times New Roman"/>
          <w:color w:val="000000" w:themeColor="text1"/>
          <w:sz w:val="20"/>
          <w:szCs w:val="20"/>
        </w:rPr>
        <w:t>s</w:t>
      </w:r>
      <w:r w:rsidR="003D2B44" w:rsidRPr="00B67283">
        <w:rPr>
          <w:rFonts w:ascii="Palatino Linotype" w:hAnsi="Palatino Linotype" w:cs="Times New Roman"/>
          <w:color w:val="000000" w:themeColor="text1"/>
          <w:sz w:val="20"/>
          <w:szCs w:val="20"/>
        </w:rPr>
        <w:t xml:space="preserve"> for </w:t>
      </w:r>
      <w:r w:rsidR="00F53C96" w:rsidRPr="00B67283">
        <w:rPr>
          <w:rFonts w:ascii="Palatino Linotype" w:hAnsi="Palatino Linotype" w:cs="Times New Roman"/>
          <w:color w:val="000000" w:themeColor="text1"/>
          <w:sz w:val="20"/>
          <w:szCs w:val="20"/>
        </w:rPr>
        <w:t>10</w:t>
      </w:r>
      <w:r w:rsidR="003D2B44" w:rsidRPr="00B67283">
        <w:rPr>
          <w:rFonts w:ascii="Palatino Linotype" w:hAnsi="Palatino Linotype" w:cs="Times New Roman"/>
          <w:color w:val="000000" w:themeColor="text1"/>
          <w:sz w:val="20"/>
          <w:szCs w:val="20"/>
        </w:rPr>
        <w:t xml:space="preserve"> algorithms.</w:t>
      </w:r>
      <w:r w:rsidR="001C078B" w:rsidRPr="00B67283">
        <w:rPr>
          <w:rFonts w:ascii="Palatino Linotype" w:hAnsi="Palatino Linotype" w:cs="Times New Roman"/>
          <w:color w:val="000000" w:themeColor="text1"/>
          <w:sz w:val="20"/>
          <w:szCs w:val="20"/>
        </w:rPr>
        <w:t xml:space="preserve"> </w:t>
      </w:r>
      <w:r w:rsidR="00A51738" w:rsidRPr="00B67283">
        <w:rPr>
          <w:rFonts w:ascii="Palatino Linotype" w:hAnsi="Palatino Linotype" w:cs="Times New Roman"/>
          <w:color w:val="000000" w:themeColor="text1"/>
          <w:sz w:val="20"/>
          <w:szCs w:val="20"/>
        </w:rPr>
        <w:t>In addition</w:t>
      </w:r>
      <w:r w:rsidRPr="00B67283">
        <w:rPr>
          <w:rFonts w:ascii="Palatino Linotype" w:hAnsi="Palatino Linotype" w:cs="Times New Roman"/>
          <w:color w:val="000000" w:themeColor="text1"/>
          <w:sz w:val="20"/>
          <w:szCs w:val="20"/>
        </w:rPr>
        <w:t>,</w:t>
      </w:r>
      <w:r w:rsidR="001C078B" w:rsidRPr="00B67283">
        <w:rPr>
          <w:rFonts w:ascii="Palatino Linotype" w:hAnsi="Palatino Linotype" w:cs="Times New Roman"/>
          <w:color w:val="000000" w:themeColor="text1"/>
          <w:sz w:val="20"/>
          <w:szCs w:val="20"/>
        </w:rPr>
        <w:t xml:space="preserve"> </w:t>
      </w:r>
      <w:r w:rsidR="00F53C96" w:rsidRPr="00B67283">
        <w:rPr>
          <w:rFonts w:ascii="Palatino Linotype" w:hAnsi="Palatino Linotype" w:cs="Times New Roman"/>
          <w:color w:val="000000" w:themeColor="text1"/>
          <w:sz w:val="20"/>
          <w:szCs w:val="20"/>
        </w:rPr>
        <w:t>9</w:t>
      </w:r>
      <w:r w:rsidR="001C078B" w:rsidRPr="00B67283">
        <w:rPr>
          <w:rFonts w:ascii="Palatino Linotype" w:hAnsi="Palatino Linotype" w:cs="Times New Roman"/>
          <w:color w:val="000000" w:themeColor="text1"/>
          <w:sz w:val="20"/>
          <w:szCs w:val="20"/>
        </w:rPr>
        <w:t xml:space="preserve"> classic test functions including </w:t>
      </w:r>
      <w:r w:rsidR="00F53C96" w:rsidRPr="00B67283">
        <w:rPr>
          <w:rFonts w:ascii="Palatino Linotype" w:hAnsi="Palatino Linotype" w:cs="Times New Roman"/>
          <w:color w:val="000000" w:themeColor="text1"/>
          <w:sz w:val="20"/>
          <w:szCs w:val="20"/>
        </w:rPr>
        <w:t>4</w:t>
      </w:r>
      <w:r w:rsidR="001C078B" w:rsidRPr="00B67283">
        <w:rPr>
          <w:rFonts w:ascii="Palatino Linotype" w:hAnsi="Palatino Linotype" w:cs="Times New Roman"/>
          <w:color w:val="000000" w:themeColor="text1"/>
          <w:sz w:val="20"/>
          <w:szCs w:val="20"/>
        </w:rPr>
        <w:t xml:space="preserve"> unimodal functions</w:t>
      </w:r>
      <w:r w:rsidR="0001043A" w:rsidRPr="00B67283">
        <w:rPr>
          <w:rFonts w:ascii="Palatino Linotype" w:hAnsi="Palatino Linotype" w:cs="Times New Roman"/>
          <w:color w:val="000000" w:themeColor="text1"/>
          <w:sz w:val="20"/>
          <w:szCs w:val="20"/>
        </w:rPr>
        <w:t xml:space="preserve"> F1~F4</w:t>
      </w:r>
      <w:r w:rsidR="001C078B" w:rsidRPr="00B67283">
        <w:rPr>
          <w:rFonts w:ascii="Palatino Linotype" w:hAnsi="Palatino Linotype" w:cs="Times New Roman"/>
          <w:color w:val="000000" w:themeColor="text1"/>
          <w:sz w:val="20"/>
          <w:szCs w:val="20"/>
        </w:rPr>
        <w:t xml:space="preserve"> and </w:t>
      </w:r>
      <w:r w:rsidR="00F53C96" w:rsidRPr="00B67283">
        <w:rPr>
          <w:rFonts w:ascii="Palatino Linotype" w:hAnsi="Palatino Linotype" w:cs="Times New Roman"/>
          <w:color w:val="000000" w:themeColor="text1"/>
          <w:sz w:val="20"/>
          <w:szCs w:val="20"/>
        </w:rPr>
        <w:t>5</w:t>
      </w:r>
      <w:r w:rsidR="001C078B" w:rsidRPr="00B67283">
        <w:rPr>
          <w:rFonts w:ascii="Palatino Linotype" w:hAnsi="Palatino Linotype" w:cs="Times New Roman"/>
          <w:color w:val="000000" w:themeColor="text1"/>
          <w:sz w:val="20"/>
          <w:szCs w:val="20"/>
        </w:rPr>
        <w:t xml:space="preserve"> multimodal functions</w:t>
      </w:r>
      <w:r w:rsidR="0001043A" w:rsidRPr="00B67283">
        <w:rPr>
          <w:rFonts w:ascii="Palatino Linotype" w:hAnsi="Palatino Linotype" w:cs="Times New Roman"/>
          <w:color w:val="000000" w:themeColor="text1"/>
          <w:sz w:val="20"/>
          <w:szCs w:val="20"/>
        </w:rPr>
        <w:t xml:space="preserve"> F5~F9</w:t>
      </w:r>
      <w:r w:rsidR="00D650C0" w:rsidRPr="00B67283">
        <w:rPr>
          <w:rFonts w:ascii="Palatino Linotype" w:hAnsi="Palatino Linotype" w:cs="Times New Roman"/>
          <w:color w:val="000000" w:themeColor="text1"/>
          <w:sz w:val="20"/>
          <w:szCs w:val="20"/>
        </w:rPr>
        <w:t xml:space="preserve"> </w:t>
      </w:r>
      <w:r w:rsidR="000E19B8" w:rsidRPr="00B67283">
        <w:rPr>
          <w:rFonts w:ascii="Palatino Linotype" w:hAnsi="Palatino Linotype" w:cs="Times New Roman"/>
          <w:color w:val="000000" w:themeColor="text1"/>
          <w:sz w:val="20"/>
          <w:szCs w:val="20"/>
        </w:rPr>
        <w:t>were</w:t>
      </w:r>
      <w:r w:rsidR="00D650C0" w:rsidRPr="00B67283">
        <w:rPr>
          <w:rFonts w:ascii="Palatino Linotype" w:hAnsi="Palatino Linotype" w:cs="Times New Roman"/>
          <w:color w:val="000000" w:themeColor="text1"/>
          <w:sz w:val="20"/>
          <w:szCs w:val="20"/>
        </w:rPr>
        <w:t xml:space="preserve"> employed to evaluate the properties of several algorithms</w:t>
      </w:r>
      <w:r w:rsidR="004B730C" w:rsidRPr="00B67283">
        <w:rPr>
          <w:rFonts w:ascii="Palatino Linotype" w:hAnsi="Palatino Linotype" w:cs="Times New Roman"/>
          <w:color w:val="000000" w:themeColor="text1"/>
          <w:sz w:val="20"/>
          <w:szCs w:val="20"/>
        </w:rPr>
        <w:t xml:space="preserve"> </w:t>
      </w:r>
      <w:r w:rsidR="000E19B8" w:rsidRPr="00B67283">
        <w:rPr>
          <w:rFonts w:ascii="Palatino Linotype" w:hAnsi="Palatino Linotype" w:cs="Times New Roman"/>
          <w:color w:val="000000" w:themeColor="text1"/>
          <w:sz w:val="20"/>
          <w:szCs w:val="20"/>
        </w:rPr>
        <w:t>(</w:t>
      </w:r>
      <w:r w:rsidR="004B730C" w:rsidRPr="00B67283">
        <w:rPr>
          <w:rFonts w:ascii="Palatino Linotype" w:hAnsi="Palatino Linotype" w:cs="Times New Roman"/>
          <w:color w:val="000000" w:themeColor="text1"/>
          <w:sz w:val="20"/>
          <w:szCs w:val="20"/>
        </w:rPr>
        <w:t>Table 2</w:t>
      </w:r>
      <w:r w:rsidR="000E19B8" w:rsidRPr="00B67283">
        <w:rPr>
          <w:rFonts w:ascii="Palatino Linotype" w:hAnsi="Palatino Linotype" w:cs="Times New Roman"/>
          <w:color w:val="000000" w:themeColor="text1"/>
          <w:sz w:val="20"/>
          <w:szCs w:val="20"/>
        </w:rPr>
        <w:t>)</w:t>
      </w:r>
      <w:r w:rsidR="009214AE" w:rsidRPr="00B67283">
        <w:rPr>
          <w:rFonts w:ascii="Palatino Linotype" w:hAnsi="Palatino Linotype" w:cs="Times New Roman"/>
          <w:color w:val="000000" w:themeColor="text1"/>
          <w:sz w:val="20"/>
          <w:szCs w:val="20"/>
        </w:rPr>
        <w:t xml:space="preserve"> [</w:t>
      </w:r>
      <w:r w:rsidR="000D757C" w:rsidRPr="00B67283">
        <w:rPr>
          <w:rFonts w:ascii="Palatino Linotype" w:hAnsi="Palatino Linotype" w:cs="Times New Roman"/>
          <w:color w:val="000000" w:themeColor="text1"/>
          <w:sz w:val="20"/>
          <w:szCs w:val="20"/>
        </w:rPr>
        <w:t>19,</w:t>
      </w:r>
      <w:r w:rsidR="009214AE" w:rsidRPr="00B67283">
        <w:rPr>
          <w:rFonts w:ascii="Palatino Linotype" w:hAnsi="Palatino Linotype" w:cs="Times New Roman"/>
          <w:color w:val="000000" w:themeColor="text1"/>
          <w:sz w:val="20"/>
          <w:szCs w:val="20"/>
        </w:rPr>
        <w:t>33]</w:t>
      </w:r>
      <w:r w:rsidR="00D650C0" w:rsidRPr="00B67283">
        <w:rPr>
          <w:rFonts w:ascii="Palatino Linotype" w:hAnsi="Palatino Linotype" w:cs="Times New Roman"/>
          <w:color w:val="000000" w:themeColor="text1"/>
          <w:sz w:val="20"/>
          <w:szCs w:val="20"/>
        </w:rPr>
        <w:t>.</w:t>
      </w:r>
      <w:r w:rsidR="00395F51" w:rsidRPr="00B67283">
        <w:rPr>
          <w:rFonts w:ascii="Palatino Linotype" w:hAnsi="Palatino Linotype" w:cs="Times New Roman"/>
          <w:color w:val="000000" w:themeColor="text1"/>
          <w:sz w:val="20"/>
          <w:szCs w:val="20"/>
        </w:rPr>
        <w:t xml:space="preserve"> </w:t>
      </w:r>
      <w:r w:rsidR="00B710F1" w:rsidRPr="00B67283">
        <w:rPr>
          <w:rFonts w:ascii="Palatino Linotype" w:hAnsi="Palatino Linotype" w:cs="Times New Roman"/>
          <w:color w:val="000000" w:themeColor="text1"/>
          <w:sz w:val="20"/>
          <w:szCs w:val="20"/>
        </w:rPr>
        <w:t xml:space="preserve">To ensure the fairness of the experiment, </w:t>
      </w:r>
      <w:r w:rsidR="003D2B44" w:rsidRPr="00B67283">
        <w:rPr>
          <w:rFonts w:ascii="Palatino Linotype" w:hAnsi="Palatino Linotype" w:cs="Times New Roman"/>
          <w:color w:val="000000" w:themeColor="text1"/>
          <w:sz w:val="20"/>
          <w:szCs w:val="20"/>
        </w:rPr>
        <w:t>the initial population size (uniformly randomly generated) was set to 50, the dimension of the solution space to be 30, and the maximum evaluation times to be 500.</w:t>
      </w:r>
      <w:r w:rsidR="002F2BF1" w:rsidRPr="00B67283">
        <w:rPr>
          <w:rFonts w:ascii="Palatino Linotype" w:hAnsi="Palatino Linotype" w:cs="Times New Roman"/>
          <w:color w:val="000000" w:themeColor="text1"/>
          <w:sz w:val="20"/>
          <w:szCs w:val="20"/>
        </w:rPr>
        <w:t xml:space="preserve"> And each algorithm still runs 30 times independently in each classical test function.</w:t>
      </w:r>
    </w:p>
    <w:p w14:paraId="7D977185" w14:textId="08A016CF" w:rsidR="00F31278" w:rsidRPr="00B67283" w:rsidRDefault="005A11D1" w:rsidP="00EF7C53">
      <w:pPr>
        <w:adjustRightInd w:val="0"/>
        <w:snapToGrid w:val="0"/>
        <w:spacing w:before="240" w:after="120" w:line="228" w:lineRule="auto"/>
        <w:ind w:firstLineChars="200" w:firstLine="361"/>
        <w:jc w:val="center"/>
        <w:rPr>
          <w:rFonts w:ascii="Palatino Linotype" w:eastAsia="方正书宋简体" w:hAnsi="Palatino Linotype" w:cs="Times New Roman"/>
          <w:b/>
          <w:bCs/>
          <w:color w:val="000000" w:themeColor="text1"/>
          <w:sz w:val="18"/>
          <w:szCs w:val="18"/>
        </w:rPr>
      </w:pPr>
      <w:bookmarkStart w:id="12" w:name="_Hlk87041631"/>
      <w:r w:rsidRPr="00B67283">
        <w:rPr>
          <w:rFonts w:ascii="Palatino Linotype" w:eastAsia="方正书宋简体" w:hAnsi="Palatino Linotype" w:cs="Times New Roman"/>
          <w:b/>
          <w:bCs/>
          <w:color w:val="000000" w:themeColor="text1"/>
          <w:sz w:val="18"/>
          <w:szCs w:val="18"/>
        </w:rPr>
        <w:lastRenderedPageBreak/>
        <w:t>Table 1</w:t>
      </w:r>
      <w:r w:rsidR="00B67283" w:rsidRPr="00B67283">
        <w:rPr>
          <w:rFonts w:ascii="Palatino Linotype" w:eastAsia="方正书宋简体" w:hAnsi="Palatino Linotype" w:cs="Times New Roman"/>
          <w:b/>
          <w:bCs/>
          <w:color w:val="000000" w:themeColor="text1"/>
          <w:sz w:val="18"/>
          <w:szCs w:val="18"/>
        </w:rPr>
        <w:t>.</w:t>
      </w:r>
      <w:r w:rsidRPr="00B67283">
        <w:rPr>
          <w:rFonts w:ascii="Palatino Linotype" w:eastAsia="方正书宋简体" w:hAnsi="Palatino Linotype" w:cs="Times New Roman"/>
          <w:b/>
          <w:bCs/>
          <w:color w:val="000000" w:themeColor="text1"/>
          <w:sz w:val="18"/>
          <w:szCs w:val="18"/>
        </w:rPr>
        <w:t xml:space="preserve"> </w:t>
      </w:r>
      <w:r w:rsidRPr="00B67283">
        <w:rPr>
          <w:rFonts w:ascii="Palatino Linotype" w:eastAsia="方正书宋简体" w:hAnsi="Palatino Linotype" w:cs="Times New Roman"/>
          <w:color w:val="000000" w:themeColor="text1"/>
          <w:sz w:val="18"/>
          <w:szCs w:val="18"/>
        </w:rPr>
        <w:t>Paramet</w:t>
      </w:r>
      <w:r w:rsidR="007C765B" w:rsidRPr="00B67283">
        <w:rPr>
          <w:rFonts w:ascii="Palatino Linotype" w:eastAsia="方正书宋简体" w:hAnsi="Palatino Linotype" w:cs="Times New Roman"/>
          <w:color w:val="000000" w:themeColor="text1"/>
          <w:sz w:val="18"/>
          <w:szCs w:val="18"/>
        </w:rPr>
        <w:t>er</w:t>
      </w:r>
      <w:r w:rsidRPr="00B67283">
        <w:rPr>
          <w:rFonts w:ascii="Palatino Linotype" w:eastAsia="方正书宋简体" w:hAnsi="Palatino Linotype" w:cs="Times New Roman"/>
          <w:color w:val="000000" w:themeColor="text1"/>
          <w:sz w:val="18"/>
          <w:szCs w:val="18"/>
        </w:rPr>
        <w:t xml:space="preserve"> se</w:t>
      </w:r>
      <w:r w:rsidR="007C765B" w:rsidRPr="00B67283">
        <w:rPr>
          <w:rFonts w:ascii="Palatino Linotype" w:eastAsia="方正书宋简体" w:hAnsi="Palatino Linotype" w:cs="Times New Roman"/>
          <w:color w:val="000000" w:themeColor="text1"/>
          <w:sz w:val="18"/>
          <w:szCs w:val="18"/>
        </w:rPr>
        <w:t>tting</w:t>
      </w:r>
      <w:r w:rsidRPr="00B67283">
        <w:rPr>
          <w:rFonts w:ascii="Palatino Linotype" w:eastAsia="方正书宋简体" w:hAnsi="Palatino Linotype" w:cs="Times New Roman"/>
          <w:color w:val="000000" w:themeColor="text1"/>
          <w:sz w:val="18"/>
          <w:szCs w:val="18"/>
        </w:rPr>
        <w:t xml:space="preserve"> for compared algorithms</w:t>
      </w:r>
      <w:r w:rsidR="00B67283" w:rsidRPr="00B67283">
        <w:rPr>
          <w:rFonts w:ascii="Palatino Linotype" w:eastAsia="方正书宋简体" w:hAnsi="Palatino Linotype" w:cs="Times New Roman"/>
          <w:color w:val="000000" w:themeColor="text1"/>
          <w:sz w:val="18"/>
          <w:szCs w:val="18"/>
        </w:rPr>
        <w:t>.</w:t>
      </w:r>
    </w:p>
    <w:tbl>
      <w:tblPr>
        <w:tblStyle w:val="aa"/>
        <w:tblW w:w="809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31"/>
        <w:gridCol w:w="6167"/>
      </w:tblGrid>
      <w:tr w:rsidR="0071469C" w:rsidRPr="00B67283" w14:paraId="592BECD5" w14:textId="77777777" w:rsidTr="00F83D90">
        <w:trPr>
          <w:trHeight w:val="242"/>
          <w:jc w:val="center"/>
        </w:trPr>
        <w:tc>
          <w:tcPr>
            <w:tcW w:w="1931" w:type="dxa"/>
            <w:tcBorders>
              <w:top w:val="single" w:sz="8" w:space="0" w:color="auto"/>
              <w:bottom w:val="single" w:sz="12" w:space="0" w:color="auto"/>
            </w:tcBorders>
          </w:tcPr>
          <w:p w14:paraId="1E4DEFAD" w14:textId="38FC783B" w:rsidR="0066656D" w:rsidRPr="00B67283" w:rsidRDefault="00322A6A" w:rsidP="001743A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Algorithm</w:t>
            </w:r>
          </w:p>
        </w:tc>
        <w:tc>
          <w:tcPr>
            <w:tcW w:w="6167" w:type="dxa"/>
            <w:tcBorders>
              <w:top w:val="single" w:sz="8" w:space="0" w:color="auto"/>
              <w:bottom w:val="single" w:sz="12" w:space="0" w:color="auto"/>
            </w:tcBorders>
          </w:tcPr>
          <w:p w14:paraId="2EF07101" w14:textId="452FC637" w:rsidR="0066656D" w:rsidRPr="00B67283" w:rsidRDefault="005A11D1" w:rsidP="001743A1">
            <w:pP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Parameters</w:t>
            </w:r>
          </w:p>
        </w:tc>
      </w:tr>
      <w:tr w:rsidR="0071469C" w:rsidRPr="00B67283" w14:paraId="3F6EC605" w14:textId="77777777" w:rsidTr="00F83D90">
        <w:trPr>
          <w:trHeight w:val="242"/>
          <w:jc w:val="center"/>
        </w:trPr>
        <w:tc>
          <w:tcPr>
            <w:tcW w:w="1931" w:type="dxa"/>
            <w:tcBorders>
              <w:top w:val="single" w:sz="12" w:space="0" w:color="auto"/>
            </w:tcBorders>
            <w:vAlign w:val="center"/>
          </w:tcPr>
          <w:p w14:paraId="05298D6F" w14:textId="0002E87C" w:rsidR="0066656D" w:rsidRPr="00B67283" w:rsidRDefault="0066656D"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BOA</w:t>
            </w:r>
          </w:p>
        </w:tc>
        <w:tc>
          <w:tcPr>
            <w:tcW w:w="6167" w:type="dxa"/>
            <w:tcBorders>
              <w:top w:val="single" w:sz="12" w:space="0" w:color="auto"/>
            </w:tcBorders>
          </w:tcPr>
          <w:p w14:paraId="26239DF0" w14:textId="184EA7C2" w:rsidR="0066656D" w:rsidRPr="00B67283" w:rsidRDefault="00322A6A" w:rsidP="001743A1">
            <w:pPr>
              <w:snapToGrid w:val="0"/>
              <w:rPr>
                <w:rFonts w:ascii="Palatino Linotype" w:hAnsi="Palatino Linotype" w:cs="Times New Roman"/>
                <w:color w:val="000000" w:themeColor="text1"/>
                <w:sz w:val="20"/>
                <w:szCs w:val="20"/>
              </w:rPr>
            </w:pPr>
            <w:r w:rsidRPr="00B67283">
              <w:rPr>
                <w:rFonts w:ascii="Palatino Linotype" w:hAnsi="Palatino Linotype" w:cs="Times New Roman"/>
                <w:i/>
                <w:iCs/>
                <w:color w:val="000000" w:themeColor="text1"/>
                <w:sz w:val="20"/>
                <w:szCs w:val="20"/>
              </w:rPr>
              <w:t>a</w:t>
            </w:r>
            <w:r w:rsidRPr="00B67283">
              <w:rPr>
                <w:rFonts w:ascii="Palatino Linotype" w:hAnsi="Palatino Linotype" w:cs="Times New Roman"/>
                <w:color w:val="000000" w:themeColor="text1"/>
                <w:sz w:val="20"/>
                <w:szCs w:val="20"/>
              </w:rPr>
              <w:t xml:space="preserve"> = 0.1, </w:t>
            </w:r>
            <w:proofErr w:type="gramStart"/>
            <w:r w:rsidRPr="00B67283">
              <w:rPr>
                <w:rFonts w:ascii="Palatino Linotype" w:hAnsi="Palatino Linotype" w:cs="Times New Roman"/>
                <w:i/>
                <w:iCs/>
                <w:color w:val="000000" w:themeColor="text1"/>
                <w:sz w:val="20"/>
                <w:szCs w:val="20"/>
              </w:rPr>
              <w:t>c</w:t>
            </w:r>
            <w:r w:rsidRPr="00B67283">
              <w:rPr>
                <w:rFonts w:ascii="Palatino Linotype" w:hAnsi="Palatino Linotype" w:cs="Times New Roman"/>
                <w:color w:val="000000" w:themeColor="text1"/>
                <w:sz w:val="20"/>
                <w:szCs w:val="20"/>
              </w:rPr>
              <w:t>(</w:t>
            </w:r>
            <w:proofErr w:type="gramEnd"/>
            <w:r w:rsidRPr="00B67283">
              <w:rPr>
                <w:rFonts w:ascii="Palatino Linotype" w:hAnsi="Palatino Linotype" w:cs="Times New Roman"/>
                <w:color w:val="000000" w:themeColor="text1"/>
                <w:sz w:val="20"/>
                <w:szCs w:val="20"/>
              </w:rPr>
              <w:t xml:space="preserve">0) = 0.01, </w:t>
            </w:r>
            <w:r w:rsidRPr="00B67283">
              <w:rPr>
                <w:rFonts w:ascii="Palatino Linotype" w:hAnsi="Palatino Linotype" w:cs="Times New Roman"/>
                <w:i/>
                <w:iCs/>
                <w:color w:val="000000" w:themeColor="text1"/>
                <w:sz w:val="20"/>
                <w:szCs w:val="20"/>
              </w:rPr>
              <w:t>p</w:t>
            </w:r>
            <w:r w:rsidRPr="00B67283">
              <w:rPr>
                <w:rFonts w:ascii="Palatino Linotype" w:hAnsi="Palatino Linotype" w:cs="Times New Roman"/>
                <w:color w:val="000000" w:themeColor="text1"/>
                <w:sz w:val="20"/>
                <w:szCs w:val="20"/>
              </w:rPr>
              <w:t xml:space="preserve"> = 0.6</w:t>
            </w:r>
          </w:p>
        </w:tc>
      </w:tr>
      <w:tr w:rsidR="0071469C" w:rsidRPr="00B67283" w14:paraId="44DA4F99" w14:textId="77777777" w:rsidTr="00F83D90">
        <w:trPr>
          <w:trHeight w:val="242"/>
          <w:jc w:val="center"/>
        </w:trPr>
        <w:tc>
          <w:tcPr>
            <w:tcW w:w="1931" w:type="dxa"/>
            <w:vAlign w:val="center"/>
          </w:tcPr>
          <w:p w14:paraId="17AF92BF" w14:textId="0A9D86EF" w:rsidR="0066656D" w:rsidRPr="00B67283" w:rsidRDefault="0066656D"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SCA</w:t>
            </w:r>
          </w:p>
        </w:tc>
        <w:tc>
          <w:tcPr>
            <w:tcW w:w="6167" w:type="dxa"/>
          </w:tcPr>
          <w:p w14:paraId="459D7690" w14:textId="54FE04BB" w:rsidR="0066656D" w:rsidRPr="00B67283" w:rsidRDefault="005A11D1" w:rsidP="001743A1">
            <w:pPr>
              <w:snapToGrid w:val="0"/>
              <w:rPr>
                <w:rFonts w:ascii="Palatino Linotype" w:hAnsi="Palatino Linotype" w:cs="Times New Roman"/>
                <w:color w:val="000000" w:themeColor="text1"/>
                <w:sz w:val="20"/>
                <w:szCs w:val="20"/>
              </w:rPr>
            </w:pPr>
            <w:r w:rsidRPr="00B67283">
              <w:rPr>
                <w:rFonts w:ascii="Palatino Linotype" w:hAnsi="Palatino Linotype" w:cs="Times New Roman"/>
                <w:i/>
                <w:iCs/>
                <w:color w:val="000000" w:themeColor="text1"/>
                <w:sz w:val="20"/>
                <w:szCs w:val="20"/>
              </w:rPr>
              <w:t>a</w:t>
            </w:r>
            <w:r w:rsidRPr="00B67283">
              <w:rPr>
                <w:rFonts w:ascii="Palatino Linotype" w:hAnsi="Palatino Linotype" w:cs="Times New Roman"/>
                <w:color w:val="000000" w:themeColor="text1"/>
                <w:sz w:val="20"/>
                <w:szCs w:val="20"/>
              </w:rPr>
              <w:t>=2</w:t>
            </w:r>
          </w:p>
        </w:tc>
      </w:tr>
      <w:tr w:rsidR="0071469C" w:rsidRPr="00B67283" w14:paraId="69CA99B0" w14:textId="77777777" w:rsidTr="00F83D90">
        <w:trPr>
          <w:trHeight w:val="252"/>
          <w:jc w:val="center"/>
        </w:trPr>
        <w:tc>
          <w:tcPr>
            <w:tcW w:w="1931" w:type="dxa"/>
            <w:vAlign w:val="center"/>
          </w:tcPr>
          <w:p w14:paraId="062C7FE5" w14:textId="584E46E8" w:rsidR="0066656D" w:rsidRPr="00B67283" w:rsidRDefault="0066656D"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WOA</w:t>
            </w:r>
          </w:p>
        </w:tc>
        <w:tc>
          <w:tcPr>
            <w:tcW w:w="6167" w:type="dxa"/>
          </w:tcPr>
          <w:p w14:paraId="74332976" w14:textId="77AA4DB8" w:rsidR="0066656D" w:rsidRPr="00B67283" w:rsidRDefault="004B730C" w:rsidP="001743A1">
            <w:pPr>
              <w:snapToGrid w:val="0"/>
              <w:rPr>
                <w:rFonts w:ascii="Palatino Linotype" w:hAnsi="Palatino Linotype" w:cs="Times New Roman"/>
                <w:color w:val="000000" w:themeColor="text1"/>
                <w:sz w:val="20"/>
                <w:szCs w:val="20"/>
              </w:rPr>
            </w:pPr>
            <w:r w:rsidRPr="00B67283">
              <w:rPr>
                <w:rFonts w:ascii="Palatino Linotype" w:hAnsi="Palatino Linotype" w:cs="Times New Roman"/>
                <w:i/>
                <w:iCs/>
                <w:color w:val="000000" w:themeColor="text1"/>
                <w:sz w:val="20"/>
                <w:szCs w:val="20"/>
              </w:rPr>
              <w:t>a</w:t>
            </w:r>
            <w:r w:rsidRPr="00B67283">
              <w:rPr>
                <w:rFonts w:ascii="Palatino Linotype" w:hAnsi="Palatino Linotype" w:cs="Times New Roman"/>
                <w:color w:val="000000" w:themeColor="text1"/>
                <w:sz w:val="20"/>
                <w:szCs w:val="20"/>
                <w:vertAlign w:val="subscript"/>
              </w:rPr>
              <w:t>1</w:t>
            </w:r>
            <w:proofErr w:type="gramStart"/>
            <w:r w:rsidRPr="00B67283">
              <w:rPr>
                <w:rFonts w:ascii="Palatino Linotype" w:hAnsi="Palatino Linotype" w:cs="Times New Roman"/>
                <w:color w:val="000000" w:themeColor="text1"/>
                <w:sz w:val="20"/>
                <w:szCs w:val="20"/>
              </w:rPr>
              <w:t>=[</w:t>
            </w:r>
            <w:proofErr w:type="gramEnd"/>
            <w:r w:rsidRPr="00B67283">
              <w:rPr>
                <w:rFonts w:ascii="Palatino Linotype" w:hAnsi="Palatino Linotype" w:cs="Times New Roman"/>
                <w:color w:val="000000" w:themeColor="text1"/>
                <w:sz w:val="20"/>
                <w:szCs w:val="20"/>
              </w:rPr>
              <w:t xml:space="preserve">2 0]; </w:t>
            </w:r>
            <w:r w:rsidRPr="00B67283">
              <w:rPr>
                <w:rFonts w:ascii="Palatino Linotype" w:hAnsi="Palatino Linotype" w:cs="Times New Roman"/>
                <w:i/>
                <w:iCs/>
                <w:color w:val="000000" w:themeColor="text1"/>
                <w:sz w:val="20"/>
                <w:szCs w:val="20"/>
              </w:rPr>
              <w:t>a</w:t>
            </w:r>
            <w:r w:rsidRPr="00B67283">
              <w:rPr>
                <w:rFonts w:ascii="Palatino Linotype" w:hAnsi="Palatino Linotype" w:cs="Times New Roman"/>
                <w:color w:val="000000" w:themeColor="text1"/>
                <w:sz w:val="20"/>
                <w:szCs w:val="20"/>
                <w:vertAlign w:val="subscript"/>
              </w:rPr>
              <w:t>2</w:t>
            </w:r>
            <w:r w:rsidRPr="00B67283">
              <w:rPr>
                <w:rFonts w:ascii="Palatino Linotype" w:hAnsi="Palatino Linotype" w:cs="Times New Roman"/>
                <w:color w:val="000000" w:themeColor="text1"/>
                <w:sz w:val="20"/>
                <w:szCs w:val="20"/>
              </w:rPr>
              <w:t>=[</w:t>
            </w:r>
            <w:r w:rsidR="00D753ED"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xml:space="preserve">2 </w:t>
            </w:r>
            <w:r w:rsidR="00D753ED"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xml:space="preserve">1]; </w:t>
            </w:r>
            <w:r w:rsidRPr="00B67283">
              <w:rPr>
                <w:rFonts w:ascii="Palatino Linotype" w:hAnsi="Palatino Linotype" w:cs="Times New Roman"/>
                <w:i/>
                <w:iCs/>
                <w:color w:val="000000" w:themeColor="text1"/>
                <w:sz w:val="20"/>
                <w:szCs w:val="20"/>
              </w:rPr>
              <w:t>b</w:t>
            </w:r>
            <w:r w:rsidRPr="00B67283">
              <w:rPr>
                <w:rFonts w:ascii="Palatino Linotype" w:hAnsi="Palatino Linotype" w:cs="Times New Roman"/>
                <w:color w:val="000000" w:themeColor="text1"/>
                <w:sz w:val="20"/>
                <w:szCs w:val="20"/>
              </w:rPr>
              <w:t xml:space="preserve"> = 1</w:t>
            </w:r>
          </w:p>
        </w:tc>
      </w:tr>
      <w:tr w:rsidR="0071469C" w:rsidRPr="00B67283" w14:paraId="618E82F0" w14:textId="77777777" w:rsidTr="00F83D90">
        <w:trPr>
          <w:trHeight w:val="485"/>
          <w:jc w:val="center"/>
        </w:trPr>
        <w:tc>
          <w:tcPr>
            <w:tcW w:w="1931" w:type="dxa"/>
            <w:vAlign w:val="center"/>
          </w:tcPr>
          <w:p w14:paraId="1C76DEAA" w14:textId="4E030FEA" w:rsidR="0066656D" w:rsidRPr="00B67283" w:rsidRDefault="0066656D"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SSA</w:t>
            </w:r>
          </w:p>
        </w:tc>
        <w:tc>
          <w:tcPr>
            <w:tcW w:w="6167" w:type="dxa"/>
          </w:tcPr>
          <w:p w14:paraId="1748DE8D" w14:textId="60EA0ADB" w:rsidR="0066656D" w:rsidRPr="00B67283" w:rsidRDefault="00890DC2" w:rsidP="001743A1">
            <w:pPr>
              <w:snapToGrid w:val="0"/>
              <w:rPr>
                <w:rFonts w:ascii="Palatino Linotype" w:hAnsi="Palatino Linotype" w:cs="Times New Roman"/>
                <w:color w:val="000000" w:themeColor="text1"/>
                <w:sz w:val="20"/>
                <w:szCs w:val="20"/>
              </w:rPr>
            </w:pPr>
            <w:r w:rsidRPr="00B67283">
              <w:rPr>
                <w:rFonts w:ascii="Palatino Linotype" w:hAnsi="Palatino Linotype" w:cs="Times New Roman"/>
                <w:i/>
                <w:iCs/>
                <w:color w:val="000000" w:themeColor="text1"/>
                <w:sz w:val="20"/>
                <w:szCs w:val="20"/>
              </w:rPr>
              <w:t>ST</w:t>
            </w:r>
            <w:r w:rsidRPr="00B67283">
              <w:rPr>
                <w:rFonts w:ascii="Palatino Linotype" w:hAnsi="Palatino Linotype" w:cs="Times New Roman"/>
                <w:color w:val="000000" w:themeColor="text1"/>
                <w:sz w:val="20"/>
                <w:szCs w:val="20"/>
              </w:rPr>
              <w:t>=0.8;</w:t>
            </w:r>
            <w:r w:rsidR="00B54F8E" w:rsidRPr="00B67283">
              <w:rPr>
                <w:rFonts w:ascii="Palatino Linotype" w:hAnsi="Palatino Linotype"/>
                <w:color w:val="000000" w:themeColor="text1"/>
                <w:sz w:val="20"/>
                <w:szCs w:val="20"/>
              </w:rPr>
              <w:t xml:space="preserve"> </w:t>
            </w:r>
            <w:r w:rsidR="00B54F8E" w:rsidRPr="00B67283">
              <w:rPr>
                <w:rFonts w:ascii="Palatino Linotype" w:hAnsi="Palatino Linotype" w:cs="Times New Roman"/>
                <w:color w:val="000000" w:themeColor="text1"/>
                <w:sz w:val="20"/>
                <w:szCs w:val="20"/>
              </w:rPr>
              <w:t xml:space="preserve">Proportion of discoverers </w:t>
            </w:r>
            <w:r w:rsidR="00B54F8E" w:rsidRPr="00B67283">
              <w:rPr>
                <w:rFonts w:ascii="Palatino Linotype" w:hAnsi="Palatino Linotype" w:cs="Times New Roman"/>
                <w:i/>
                <w:iCs/>
                <w:color w:val="000000" w:themeColor="text1"/>
                <w:sz w:val="20"/>
                <w:szCs w:val="20"/>
              </w:rPr>
              <w:t>PD</w:t>
            </w:r>
            <w:r w:rsidR="005568C7" w:rsidRPr="00B67283">
              <w:rPr>
                <w:rFonts w:ascii="Palatino Linotype" w:hAnsi="Palatino Linotype" w:cs="Times New Roman"/>
                <w:i/>
                <w:iCs/>
                <w:color w:val="000000" w:themeColor="text1"/>
                <w:sz w:val="20"/>
                <w:szCs w:val="20"/>
              </w:rPr>
              <w:t>=</w:t>
            </w:r>
            <w:r w:rsidR="005568C7" w:rsidRPr="00B67283">
              <w:rPr>
                <w:rFonts w:ascii="Palatino Linotype" w:hAnsi="Palatino Linotype" w:cs="Times New Roman"/>
                <w:color w:val="000000" w:themeColor="text1"/>
                <w:sz w:val="20"/>
                <w:szCs w:val="20"/>
              </w:rPr>
              <w:t>0.2;</w:t>
            </w:r>
            <w:r w:rsidR="00B54F8E" w:rsidRPr="00B67283">
              <w:rPr>
                <w:rFonts w:ascii="Palatino Linotype" w:hAnsi="Palatino Linotype" w:cs="Times New Roman"/>
                <w:color w:val="000000" w:themeColor="text1"/>
                <w:sz w:val="20"/>
                <w:szCs w:val="20"/>
              </w:rPr>
              <w:t xml:space="preserve"> proportion of scout</w:t>
            </w:r>
            <w:r w:rsidR="0041414D" w:rsidRPr="00B67283">
              <w:rPr>
                <w:rFonts w:ascii="Palatino Linotype" w:hAnsi="Palatino Linotype" w:cs="Times New Roman"/>
                <w:color w:val="000000" w:themeColor="text1"/>
                <w:sz w:val="20"/>
                <w:szCs w:val="20"/>
              </w:rPr>
              <w:t>er</w:t>
            </w:r>
            <w:r w:rsidR="00B54F8E" w:rsidRPr="00B67283">
              <w:rPr>
                <w:rFonts w:ascii="Palatino Linotype" w:hAnsi="Palatino Linotype" w:cs="Times New Roman"/>
                <w:color w:val="000000" w:themeColor="text1"/>
                <w:sz w:val="20"/>
                <w:szCs w:val="20"/>
              </w:rPr>
              <w:t xml:space="preserve"> </w:t>
            </w:r>
            <w:r w:rsidR="00B54F8E" w:rsidRPr="00B67283">
              <w:rPr>
                <w:rFonts w:ascii="Palatino Linotype" w:hAnsi="Palatino Linotype" w:cs="Times New Roman"/>
                <w:i/>
                <w:iCs/>
                <w:color w:val="000000" w:themeColor="text1"/>
                <w:sz w:val="20"/>
                <w:szCs w:val="20"/>
              </w:rPr>
              <w:t>SD</w:t>
            </w:r>
            <w:r w:rsidR="0041414D" w:rsidRPr="00B67283">
              <w:rPr>
                <w:rFonts w:ascii="Palatino Linotype" w:hAnsi="Palatino Linotype" w:cs="Times New Roman"/>
                <w:i/>
                <w:iCs/>
                <w:color w:val="000000" w:themeColor="text1"/>
                <w:sz w:val="20"/>
                <w:szCs w:val="20"/>
              </w:rPr>
              <w:t>=</w:t>
            </w:r>
            <w:r w:rsidR="0041414D" w:rsidRPr="00B67283">
              <w:rPr>
                <w:rFonts w:ascii="Palatino Linotype" w:hAnsi="Palatino Linotype" w:cs="Times New Roman"/>
                <w:color w:val="000000" w:themeColor="text1"/>
                <w:sz w:val="20"/>
                <w:szCs w:val="20"/>
              </w:rPr>
              <w:t>0.2</w:t>
            </w:r>
          </w:p>
        </w:tc>
      </w:tr>
      <w:tr w:rsidR="0071469C" w:rsidRPr="00B67283" w14:paraId="7E24EF66" w14:textId="77777777" w:rsidTr="00F83D90">
        <w:trPr>
          <w:trHeight w:val="242"/>
          <w:jc w:val="center"/>
        </w:trPr>
        <w:tc>
          <w:tcPr>
            <w:tcW w:w="1931" w:type="dxa"/>
            <w:vAlign w:val="center"/>
          </w:tcPr>
          <w:p w14:paraId="33422879" w14:textId="66865860" w:rsidR="0066656D" w:rsidRPr="00B67283" w:rsidRDefault="0066656D"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IGWO</w:t>
            </w:r>
          </w:p>
        </w:tc>
        <w:tc>
          <w:tcPr>
            <w:tcW w:w="6167" w:type="dxa"/>
          </w:tcPr>
          <w:p w14:paraId="0C178A65" w14:textId="119EC28E" w:rsidR="0066656D" w:rsidRPr="00B67283" w:rsidRDefault="00322A6A" w:rsidP="001743A1">
            <w:pPr>
              <w:snapToGrid w:val="0"/>
              <w:rPr>
                <w:rFonts w:ascii="Palatino Linotype" w:hAnsi="Palatino Linotype" w:cs="Times New Roman"/>
                <w:color w:val="000000" w:themeColor="text1"/>
                <w:sz w:val="20"/>
                <w:szCs w:val="20"/>
              </w:rPr>
            </w:pPr>
            <w:proofErr w:type="spellStart"/>
            <w:r w:rsidRPr="00B67283">
              <w:rPr>
                <w:rFonts w:ascii="Palatino Linotype" w:hAnsi="Palatino Linotype" w:cs="Times New Roman"/>
                <w:i/>
                <w:iCs/>
                <w:color w:val="000000" w:themeColor="text1"/>
                <w:sz w:val="20"/>
                <w:szCs w:val="20"/>
              </w:rPr>
              <w:t>a</w:t>
            </w:r>
            <w:proofErr w:type="spellEnd"/>
            <w:r w:rsidRPr="00B67283">
              <w:rPr>
                <w:rFonts w:ascii="Palatino Linotype" w:hAnsi="Palatino Linotype" w:cs="Times New Roman"/>
                <w:color w:val="000000" w:themeColor="text1"/>
                <w:sz w:val="20"/>
                <w:szCs w:val="20"/>
              </w:rPr>
              <w:t xml:space="preserve"> was linearly decreased from 2 to 0</w:t>
            </w:r>
          </w:p>
        </w:tc>
      </w:tr>
      <w:tr w:rsidR="0071469C" w:rsidRPr="00B67283" w14:paraId="3C5AE496" w14:textId="77777777" w:rsidTr="00F83D90">
        <w:trPr>
          <w:trHeight w:val="242"/>
          <w:jc w:val="center"/>
        </w:trPr>
        <w:tc>
          <w:tcPr>
            <w:tcW w:w="1931" w:type="dxa"/>
            <w:vAlign w:val="center"/>
          </w:tcPr>
          <w:p w14:paraId="6A010A6C" w14:textId="4AF948F2" w:rsidR="0066656D" w:rsidRPr="00B67283" w:rsidRDefault="0066656D"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LSMA</w:t>
            </w:r>
          </w:p>
        </w:tc>
        <w:tc>
          <w:tcPr>
            <w:tcW w:w="6167" w:type="dxa"/>
          </w:tcPr>
          <w:p w14:paraId="44F9C081" w14:textId="64113EFD" w:rsidR="0066656D" w:rsidRPr="00B67283" w:rsidRDefault="00322A6A" w:rsidP="001743A1">
            <w:pPr>
              <w:snapToGrid w:val="0"/>
              <w:rPr>
                <w:rFonts w:ascii="Palatino Linotype" w:hAnsi="Palatino Linotype" w:cs="Times New Roman"/>
                <w:color w:val="000000" w:themeColor="text1"/>
                <w:sz w:val="20"/>
                <w:szCs w:val="20"/>
              </w:rPr>
            </w:pPr>
            <w:r w:rsidRPr="00B67283">
              <w:rPr>
                <w:rFonts w:ascii="Palatino Linotype" w:hAnsi="Palatino Linotype" w:cs="Times New Roman"/>
                <w:i/>
                <w:iCs/>
                <w:color w:val="000000" w:themeColor="text1"/>
                <w:sz w:val="20"/>
                <w:szCs w:val="20"/>
              </w:rPr>
              <w:t>Z</w:t>
            </w:r>
            <w:r w:rsidRPr="00B67283">
              <w:rPr>
                <w:rFonts w:ascii="Palatino Linotype" w:hAnsi="Palatino Linotype" w:cs="Times New Roman"/>
                <w:color w:val="000000" w:themeColor="text1"/>
                <w:sz w:val="20"/>
                <w:szCs w:val="20"/>
              </w:rPr>
              <w:t>=0.03</w:t>
            </w:r>
          </w:p>
        </w:tc>
      </w:tr>
      <w:tr w:rsidR="0071469C" w:rsidRPr="00B67283" w14:paraId="7F8E39BD" w14:textId="77777777" w:rsidTr="00F83D90">
        <w:trPr>
          <w:trHeight w:val="242"/>
          <w:jc w:val="center"/>
        </w:trPr>
        <w:tc>
          <w:tcPr>
            <w:tcW w:w="1931" w:type="dxa"/>
            <w:vAlign w:val="center"/>
          </w:tcPr>
          <w:p w14:paraId="06003286" w14:textId="58703F3C" w:rsidR="0066656D" w:rsidRPr="00B67283" w:rsidRDefault="0066656D"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LHHO</w:t>
            </w:r>
          </w:p>
        </w:tc>
        <w:tc>
          <w:tcPr>
            <w:tcW w:w="6167" w:type="dxa"/>
          </w:tcPr>
          <w:p w14:paraId="509F04F6" w14:textId="21082327" w:rsidR="0066656D" w:rsidRPr="00B67283" w:rsidRDefault="00322A6A" w:rsidP="001743A1">
            <w:pPr>
              <w:snapToGrid w:val="0"/>
              <w:rPr>
                <w:rFonts w:ascii="Palatino Linotype" w:hAnsi="Palatino Linotype" w:cs="Times New Roman"/>
                <w:color w:val="000000" w:themeColor="text1"/>
                <w:sz w:val="20"/>
                <w:szCs w:val="20"/>
              </w:rPr>
            </w:pPr>
            <w:r w:rsidRPr="00B67283">
              <w:rPr>
                <w:rFonts w:ascii="Palatino Linotype" w:hAnsi="Palatino Linotype" w:cs="Times New Roman"/>
                <w:i/>
                <w:iCs/>
                <w:color w:val="000000" w:themeColor="text1"/>
                <w:sz w:val="20"/>
                <w:szCs w:val="20"/>
              </w:rPr>
              <w:t>β</w:t>
            </w:r>
            <w:r w:rsidRPr="00B67283">
              <w:rPr>
                <w:rFonts w:ascii="Palatino Linotype" w:hAnsi="Palatino Linotype" w:cs="Times New Roman"/>
                <w:color w:val="000000" w:themeColor="text1"/>
                <w:sz w:val="20"/>
                <w:szCs w:val="20"/>
              </w:rPr>
              <w:t>=1.5</w:t>
            </w:r>
          </w:p>
        </w:tc>
      </w:tr>
      <w:tr w:rsidR="0071469C" w:rsidRPr="00B67283" w14:paraId="7E3942F8" w14:textId="77777777" w:rsidTr="00F83D90">
        <w:trPr>
          <w:trHeight w:val="242"/>
          <w:jc w:val="center"/>
        </w:trPr>
        <w:tc>
          <w:tcPr>
            <w:tcW w:w="1931" w:type="dxa"/>
            <w:vAlign w:val="center"/>
          </w:tcPr>
          <w:p w14:paraId="0E4A08D7" w14:textId="6536BA09" w:rsidR="0066656D" w:rsidRPr="00B67283" w:rsidRDefault="0066656D"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AOSMA</w:t>
            </w:r>
          </w:p>
        </w:tc>
        <w:tc>
          <w:tcPr>
            <w:tcW w:w="6167" w:type="dxa"/>
          </w:tcPr>
          <w:p w14:paraId="4941D947" w14:textId="0A6C234F" w:rsidR="0066656D" w:rsidRPr="00B67283" w:rsidRDefault="00322A6A" w:rsidP="001743A1">
            <w:pPr>
              <w:snapToGrid w:val="0"/>
              <w:rPr>
                <w:rFonts w:ascii="Palatino Linotype" w:hAnsi="Palatino Linotype" w:cs="Times New Roman"/>
                <w:color w:val="000000" w:themeColor="text1"/>
                <w:sz w:val="20"/>
                <w:szCs w:val="20"/>
              </w:rPr>
            </w:pPr>
            <w:r w:rsidRPr="00B67283">
              <w:rPr>
                <w:rFonts w:ascii="Palatino Linotype" w:hAnsi="Palatino Linotype" w:cs="Times New Roman"/>
                <w:i/>
                <w:iCs/>
                <w:color w:val="000000" w:themeColor="text1"/>
                <w:sz w:val="20"/>
                <w:szCs w:val="20"/>
              </w:rPr>
              <w:t>δ</w:t>
            </w:r>
            <w:r w:rsidRPr="00B67283">
              <w:rPr>
                <w:rFonts w:ascii="Palatino Linotype" w:hAnsi="Palatino Linotype" w:cs="Times New Roman"/>
                <w:color w:val="000000" w:themeColor="text1"/>
                <w:sz w:val="20"/>
                <w:szCs w:val="20"/>
              </w:rPr>
              <w:t>=0:03</w:t>
            </w:r>
          </w:p>
        </w:tc>
      </w:tr>
      <w:tr w:rsidR="0071469C" w:rsidRPr="00B67283" w14:paraId="1815CE56" w14:textId="77777777" w:rsidTr="00F83D90">
        <w:trPr>
          <w:trHeight w:val="261"/>
          <w:jc w:val="center"/>
        </w:trPr>
        <w:tc>
          <w:tcPr>
            <w:tcW w:w="1931" w:type="dxa"/>
            <w:vAlign w:val="center"/>
          </w:tcPr>
          <w:p w14:paraId="75CB1D8D" w14:textId="7F8BD1EB" w:rsidR="0066656D" w:rsidRPr="00B67283" w:rsidRDefault="0066656D"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HPSOBOA</w:t>
            </w:r>
          </w:p>
        </w:tc>
        <w:tc>
          <w:tcPr>
            <w:tcW w:w="6167" w:type="dxa"/>
          </w:tcPr>
          <w:p w14:paraId="33B8A132" w14:textId="77777777" w:rsidR="00322A6A" w:rsidRPr="00B67283" w:rsidRDefault="00322A6A" w:rsidP="001743A1">
            <w:pPr>
              <w:snapToGrid w:val="0"/>
              <w:rPr>
                <w:rFonts w:ascii="Palatino Linotype" w:hAnsi="Palatino Linotype" w:cs="Times New Roman"/>
                <w:color w:val="000000" w:themeColor="text1"/>
                <w:sz w:val="20"/>
                <w:szCs w:val="20"/>
              </w:rPr>
            </w:pPr>
            <w:proofErr w:type="spellStart"/>
            <w:r w:rsidRPr="00B67283">
              <w:rPr>
                <w:rFonts w:ascii="Palatino Linotype" w:hAnsi="Palatino Linotype" w:cs="Times New Roman"/>
                <w:i/>
                <w:iCs/>
                <w:color w:val="000000" w:themeColor="text1"/>
                <w:sz w:val="20"/>
                <w:szCs w:val="20"/>
              </w:rPr>
              <w:t>a</w:t>
            </w:r>
            <w:r w:rsidRPr="00B67283">
              <w:rPr>
                <w:rFonts w:ascii="Palatino Linotype" w:hAnsi="Palatino Linotype" w:cs="Times New Roman"/>
                <w:color w:val="000000" w:themeColor="text1"/>
                <w:sz w:val="20"/>
                <w:szCs w:val="20"/>
                <w:vertAlign w:val="subscript"/>
              </w:rPr>
              <w:t>first</w:t>
            </w:r>
            <w:proofErr w:type="spellEnd"/>
            <w:r w:rsidRPr="00B67283">
              <w:rPr>
                <w:rFonts w:ascii="Palatino Linotype" w:hAnsi="Palatino Linotype" w:cs="Times New Roman"/>
                <w:color w:val="000000" w:themeColor="text1"/>
                <w:sz w:val="20"/>
                <w:szCs w:val="20"/>
              </w:rPr>
              <w:t xml:space="preserve"> = 0.1, </w:t>
            </w:r>
            <w:proofErr w:type="spellStart"/>
            <w:r w:rsidRPr="00B67283">
              <w:rPr>
                <w:rFonts w:ascii="Palatino Linotype" w:hAnsi="Palatino Linotype" w:cs="Times New Roman"/>
                <w:i/>
                <w:iCs/>
                <w:color w:val="000000" w:themeColor="text1"/>
                <w:sz w:val="20"/>
                <w:szCs w:val="20"/>
              </w:rPr>
              <w:t>a</w:t>
            </w:r>
            <w:r w:rsidRPr="00B67283">
              <w:rPr>
                <w:rFonts w:ascii="Palatino Linotype" w:hAnsi="Palatino Linotype" w:cs="Times New Roman"/>
                <w:color w:val="000000" w:themeColor="text1"/>
                <w:sz w:val="20"/>
                <w:szCs w:val="20"/>
                <w:vertAlign w:val="subscript"/>
              </w:rPr>
              <w:t>final</w:t>
            </w:r>
            <w:proofErr w:type="spellEnd"/>
            <w:r w:rsidRPr="00B67283">
              <w:rPr>
                <w:rFonts w:ascii="Palatino Linotype" w:hAnsi="Palatino Linotype" w:cs="Times New Roman"/>
                <w:color w:val="000000" w:themeColor="text1"/>
                <w:sz w:val="20"/>
                <w:szCs w:val="20"/>
              </w:rPr>
              <w:t xml:space="preserve"> = 0.3, </w:t>
            </w:r>
            <w:proofErr w:type="gramStart"/>
            <w:r w:rsidRPr="00B67283">
              <w:rPr>
                <w:rFonts w:ascii="Palatino Linotype" w:hAnsi="Palatino Linotype" w:cs="Times New Roman"/>
                <w:i/>
                <w:iCs/>
                <w:color w:val="000000" w:themeColor="text1"/>
                <w:sz w:val="20"/>
                <w:szCs w:val="20"/>
              </w:rPr>
              <w:t>c</w:t>
            </w:r>
            <w:r w:rsidRPr="00B67283">
              <w:rPr>
                <w:rFonts w:ascii="Palatino Linotype" w:hAnsi="Palatino Linotype" w:cs="Times New Roman"/>
                <w:color w:val="000000" w:themeColor="text1"/>
                <w:sz w:val="20"/>
                <w:szCs w:val="20"/>
              </w:rPr>
              <w:t>(</w:t>
            </w:r>
            <w:proofErr w:type="gramEnd"/>
            <w:r w:rsidRPr="00B67283">
              <w:rPr>
                <w:rFonts w:ascii="Palatino Linotype" w:hAnsi="Palatino Linotype" w:cs="Times New Roman"/>
                <w:color w:val="000000" w:themeColor="text1"/>
                <w:sz w:val="20"/>
                <w:szCs w:val="20"/>
              </w:rPr>
              <w:t xml:space="preserve">0) = 0.01, </w:t>
            </w:r>
            <w:r w:rsidRPr="00B67283">
              <w:rPr>
                <w:rFonts w:ascii="Palatino Linotype" w:hAnsi="Palatino Linotype" w:cs="Times New Roman"/>
                <w:i/>
                <w:iCs/>
                <w:color w:val="000000" w:themeColor="text1"/>
                <w:sz w:val="20"/>
                <w:szCs w:val="20"/>
              </w:rPr>
              <w:t>p</w:t>
            </w:r>
            <w:r w:rsidRPr="00B67283">
              <w:rPr>
                <w:rFonts w:ascii="Palatino Linotype" w:hAnsi="Palatino Linotype" w:cs="Times New Roman"/>
                <w:color w:val="000000" w:themeColor="text1"/>
                <w:sz w:val="20"/>
                <w:szCs w:val="20"/>
              </w:rPr>
              <w:t xml:space="preserve"> = 0.6,</w:t>
            </w:r>
          </w:p>
          <w:p w14:paraId="0C399500" w14:textId="4D0CBB87" w:rsidR="0066656D" w:rsidRPr="00B67283" w:rsidRDefault="00322A6A" w:rsidP="001743A1">
            <w:pPr>
              <w:snapToGrid w:val="0"/>
              <w:rPr>
                <w:rFonts w:ascii="Palatino Linotype" w:hAnsi="Palatino Linotype" w:cs="Times New Roman"/>
                <w:color w:val="000000" w:themeColor="text1"/>
                <w:sz w:val="20"/>
                <w:szCs w:val="20"/>
              </w:rPr>
            </w:pPr>
            <w:proofErr w:type="gramStart"/>
            <w:r w:rsidRPr="00B67283">
              <w:rPr>
                <w:rFonts w:ascii="Palatino Linotype" w:hAnsi="Palatino Linotype" w:cs="Times New Roman"/>
                <w:i/>
                <w:iCs/>
                <w:color w:val="000000" w:themeColor="text1"/>
                <w:sz w:val="20"/>
                <w:szCs w:val="20"/>
              </w:rPr>
              <w:t>x</w:t>
            </w:r>
            <w:r w:rsidRPr="00B67283">
              <w:rPr>
                <w:rFonts w:ascii="Palatino Linotype" w:hAnsi="Palatino Linotype" w:cs="Times New Roman"/>
                <w:color w:val="000000" w:themeColor="text1"/>
                <w:sz w:val="20"/>
                <w:szCs w:val="20"/>
              </w:rPr>
              <w:t>(</w:t>
            </w:r>
            <w:proofErr w:type="gramEnd"/>
            <w:r w:rsidRPr="00B67283">
              <w:rPr>
                <w:rFonts w:ascii="Palatino Linotype" w:hAnsi="Palatino Linotype" w:cs="Times New Roman"/>
                <w:color w:val="000000" w:themeColor="text1"/>
                <w:sz w:val="20"/>
                <w:szCs w:val="20"/>
              </w:rPr>
              <w:t xml:space="preserve">0) = 0.315, </w:t>
            </w:r>
            <w:r w:rsidRPr="00B67283">
              <w:rPr>
                <w:rFonts w:ascii="Palatino Linotype" w:hAnsi="Palatino Linotype" w:cs="Times New Roman"/>
                <w:i/>
                <w:iCs/>
                <w:color w:val="000000" w:themeColor="text1"/>
                <w:sz w:val="20"/>
                <w:szCs w:val="20"/>
              </w:rPr>
              <w:t>ρ</w:t>
            </w:r>
            <w:r w:rsidRPr="00B67283">
              <w:rPr>
                <w:rFonts w:ascii="Palatino Linotype" w:hAnsi="Palatino Linotype" w:cs="Times New Roman"/>
                <w:color w:val="000000" w:themeColor="text1"/>
                <w:sz w:val="20"/>
                <w:szCs w:val="20"/>
              </w:rPr>
              <w:t xml:space="preserve"> = 0.295, </w:t>
            </w:r>
            <w:r w:rsidRPr="00B67283">
              <w:rPr>
                <w:rFonts w:ascii="Palatino Linotype" w:hAnsi="Palatino Linotype" w:cs="Times New Roman"/>
                <w:i/>
                <w:iCs/>
                <w:color w:val="000000" w:themeColor="text1"/>
                <w:sz w:val="20"/>
                <w:szCs w:val="20"/>
              </w:rPr>
              <w:t>c</w:t>
            </w:r>
            <w:r w:rsidRPr="00B67283">
              <w:rPr>
                <w:rFonts w:ascii="Palatino Linotype" w:hAnsi="Palatino Linotype" w:cs="Times New Roman"/>
                <w:color w:val="000000" w:themeColor="text1"/>
                <w:sz w:val="20"/>
                <w:szCs w:val="20"/>
                <w:vertAlign w:val="subscript"/>
              </w:rPr>
              <w:t>1</w:t>
            </w:r>
            <w:r w:rsidRPr="00B67283">
              <w:rPr>
                <w:rFonts w:ascii="Palatino Linotype" w:hAnsi="Palatino Linotype" w:cs="Times New Roman"/>
                <w:color w:val="000000" w:themeColor="text1"/>
                <w:sz w:val="20"/>
                <w:szCs w:val="20"/>
              </w:rPr>
              <w:t xml:space="preserve"> = </w:t>
            </w:r>
            <w:r w:rsidRPr="00B67283">
              <w:rPr>
                <w:rFonts w:ascii="Palatino Linotype" w:hAnsi="Palatino Linotype" w:cs="Times New Roman"/>
                <w:i/>
                <w:iCs/>
                <w:color w:val="000000" w:themeColor="text1"/>
                <w:sz w:val="20"/>
                <w:szCs w:val="20"/>
              </w:rPr>
              <w:t>c</w:t>
            </w:r>
            <w:r w:rsidRPr="00B67283">
              <w:rPr>
                <w:rFonts w:ascii="Palatino Linotype" w:hAnsi="Palatino Linotype" w:cs="Times New Roman"/>
                <w:color w:val="000000" w:themeColor="text1"/>
                <w:sz w:val="20"/>
                <w:szCs w:val="20"/>
                <w:vertAlign w:val="subscript"/>
              </w:rPr>
              <w:t>2</w:t>
            </w:r>
            <w:r w:rsidRPr="00B67283">
              <w:rPr>
                <w:rFonts w:ascii="Palatino Linotype" w:hAnsi="Palatino Linotype" w:cs="Times New Roman"/>
                <w:color w:val="000000" w:themeColor="text1"/>
                <w:sz w:val="20"/>
                <w:szCs w:val="20"/>
              </w:rPr>
              <w:t xml:space="preserve"> = 0.5</w:t>
            </w:r>
          </w:p>
        </w:tc>
      </w:tr>
      <w:tr w:rsidR="0071469C" w:rsidRPr="00B67283" w14:paraId="26B6015C" w14:textId="77777777" w:rsidTr="00F83D90">
        <w:trPr>
          <w:trHeight w:val="435"/>
          <w:jc w:val="center"/>
        </w:trPr>
        <w:tc>
          <w:tcPr>
            <w:tcW w:w="1931" w:type="dxa"/>
            <w:tcBorders>
              <w:bottom w:val="single" w:sz="8" w:space="0" w:color="auto"/>
            </w:tcBorders>
            <w:vAlign w:val="center"/>
          </w:tcPr>
          <w:p w14:paraId="1799689A" w14:textId="52D09C79" w:rsidR="0066656D" w:rsidRPr="00B67283" w:rsidRDefault="005B1222" w:rsidP="001743A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ESSA</w:t>
            </w:r>
          </w:p>
        </w:tc>
        <w:tc>
          <w:tcPr>
            <w:tcW w:w="6167" w:type="dxa"/>
            <w:tcBorders>
              <w:bottom w:val="single" w:sz="8" w:space="0" w:color="auto"/>
            </w:tcBorders>
          </w:tcPr>
          <w:p w14:paraId="734E87A0" w14:textId="5498F294" w:rsidR="0066656D" w:rsidRPr="00B67283" w:rsidRDefault="00890DC2" w:rsidP="001743A1">
            <w:pPr>
              <w:snapToGrid w:val="0"/>
              <w:rPr>
                <w:rFonts w:ascii="Palatino Linotype" w:hAnsi="Palatino Linotype" w:cs="Times New Roman"/>
                <w:color w:val="000000" w:themeColor="text1"/>
                <w:sz w:val="20"/>
                <w:szCs w:val="20"/>
              </w:rPr>
            </w:pPr>
            <w:r w:rsidRPr="00B67283">
              <w:rPr>
                <w:rFonts w:ascii="Palatino Linotype" w:hAnsi="Palatino Linotype" w:cs="Times New Roman"/>
                <w:i/>
                <w:iCs/>
                <w:color w:val="000000" w:themeColor="text1"/>
                <w:sz w:val="20"/>
                <w:szCs w:val="20"/>
              </w:rPr>
              <w:t>ST</w:t>
            </w:r>
            <w:r w:rsidRPr="00B67283">
              <w:rPr>
                <w:rFonts w:ascii="Palatino Linotype" w:hAnsi="Palatino Linotype" w:cs="Times New Roman"/>
                <w:color w:val="000000" w:themeColor="text1"/>
                <w:sz w:val="20"/>
                <w:szCs w:val="20"/>
              </w:rPr>
              <w:t>=0.8;</w:t>
            </w:r>
            <w:r w:rsidR="005568C7" w:rsidRPr="00B67283">
              <w:rPr>
                <w:rFonts w:ascii="Palatino Linotype" w:hAnsi="Palatino Linotype" w:cs="Times New Roman"/>
                <w:color w:val="000000" w:themeColor="text1"/>
                <w:sz w:val="20"/>
                <w:szCs w:val="20"/>
              </w:rPr>
              <w:t xml:space="preserve"> </w:t>
            </w:r>
            <w:r w:rsidR="00B54F8E" w:rsidRPr="00B67283">
              <w:rPr>
                <w:rFonts w:ascii="Palatino Linotype" w:hAnsi="Palatino Linotype" w:cs="Times New Roman"/>
                <w:color w:val="000000" w:themeColor="text1"/>
                <w:sz w:val="20"/>
                <w:szCs w:val="20"/>
              </w:rPr>
              <w:t xml:space="preserve">Proportion of discoverers </w:t>
            </w:r>
            <w:r w:rsidR="00B54F8E" w:rsidRPr="00B67283">
              <w:rPr>
                <w:rFonts w:ascii="Palatino Linotype" w:hAnsi="Palatino Linotype" w:cs="Times New Roman"/>
                <w:i/>
                <w:iCs/>
                <w:color w:val="000000" w:themeColor="text1"/>
                <w:sz w:val="20"/>
                <w:szCs w:val="20"/>
              </w:rPr>
              <w:t>PD</w:t>
            </w:r>
            <w:r w:rsidR="005568C7" w:rsidRPr="00B67283">
              <w:rPr>
                <w:rFonts w:ascii="Palatino Linotype" w:hAnsi="Palatino Linotype" w:cs="Times New Roman"/>
                <w:i/>
                <w:iCs/>
                <w:color w:val="000000" w:themeColor="text1"/>
                <w:sz w:val="20"/>
                <w:szCs w:val="20"/>
              </w:rPr>
              <w:t>=</w:t>
            </w:r>
            <w:r w:rsidR="005568C7" w:rsidRPr="00B67283">
              <w:rPr>
                <w:rFonts w:ascii="Palatino Linotype" w:hAnsi="Palatino Linotype" w:cs="Times New Roman"/>
                <w:color w:val="000000" w:themeColor="text1"/>
                <w:sz w:val="20"/>
                <w:szCs w:val="20"/>
              </w:rPr>
              <w:t>0.2;</w:t>
            </w:r>
            <w:r w:rsidR="00B54F8E" w:rsidRPr="00B67283">
              <w:rPr>
                <w:rFonts w:ascii="Palatino Linotype" w:hAnsi="Palatino Linotype" w:cs="Times New Roman"/>
                <w:color w:val="000000" w:themeColor="text1"/>
                <w:sz w:val="20"/>
                <w:szCs w:val="20"/>
              </w:rPr>
              <w:t xml:space="preserve"> proportion of scout</w:t>
            </w:r>
            <w:r w:rsidR="0041414D" w:rsidRPr="00B67283">
              <w:rPr>
                <w:rFonts w:ascii="Palatino Linotype" w:hAnsi="Palatino Linotype" w:cs="Times New Roman"/>
                <w:color w:val="000000" w:themeColor="text1"/>
                <w:sz w:val="20"/>
                <w:szCs w:val="20"/>
              </w:rPr>
              <w:t>er</w:t>
            </w:r>
            <w:r w:rsidR="00B54F8E" w:rsidRPr="00B67283">
              <w:rPr>
                <w:rFonts w:ascii="Palatino Linotype" w:hAnsi="Palatino Linotype" w:cs="Times New Roman"/>
                <w:color w:val="000000" w:themeColor="text1"/>
                <w:sz w:val="20"/>
                <w:szCs w:val="20"/>
              </w:rPr>
              <w:t xml:space="preserve"> </w:t>
            </w:r>
            <w:r w:rsidR="00B54F8E" w:rsidRPr="00B67283">
              <w:rPr>
                <w:rFonts w:ascii="Palatino Linotype" w:hAnsi="Palatino Linotype" w:cs="Times New Roman"/>
                <w:i/>
                <w:iCs/>
                <w:color w:val="000000" w:themeColor="text1"/>
                <w:sz w:val="20"/>
                <w:szCs w:val="20"/>
              </w:rPr>
              <w:t>SD</w:t>
            </w:r>
            <w:r w:rsidR="0041414D" w:rsidRPr="00B67283">
              <w:rPr>
                <w:rFonts w:ascii="Palatino Linotype" w:hAnsi="Palatino Linotype" w:cs="Times New Roman"/>
                <w:i/>
                <w:iCs/>
                <w:color w:val="000000" w:themeColor="text1"/>
                <w:sz w:val="20"/>
                <w:szCs w:val="20"/>
              </w:rPr>
              <w:t>=</w:t>
            </w:r>
            <w:r w:rsidR="0041414D" w:rsidRPr="00B67283">
              <w:rPr>
                <w:rFonts w:ascii="Palatino Linotype" w:hAnsi="Palatino Linotype" w:cs="Times New Roman"/>
                <w:color w:val="000000" w:themeColor="text1"/>
                <w:sz w:val="20"/>
                <w:szCs w:val="20"/>
              </w:rPr>
              <w:t>0.2</w:t>
            </w:r>
            <w:r w:rsidR="00D01266" w:rsidRPr="00B67283">
              <w:rPr>
                <w:rFonts w:ascii="Palatino Linotype" w:hAnsi="Palatino Linotype" w:cs="Times New Roman"/>
                <w:color w:val="000000" w:themeColor="text1"/>
                <w:sz w:val="20"/>
                <w:szCs w:val="20"/>
              </w:rPr>
              <w:t xml:space="preserve">; </w:t>
            </w:r>
            <w:r w:rsidR="00B67283" w:rsidRPr="00B67283">
              <w:rPr>
                <w:rFonts w:ascii="Palatino Linotype" w:hAnsi="Palatino Linotype"/>
                <w:position w:val="-10"/>
              </w:rPr>
              <w:object w:dxaOrig="480" w:dyaOrig="279" w14:anchorId="25D3832B">
                <v:shape id="_x0000_i1111" type="#_x0000_t75" style="width:24.2pt;height:13.8pt" o:ole="">
                  <v:imagedata r:id="rId186" o:title=""/>
                </v:shape>
                <o:OLEObject Type="Embed" ProgID="Equation.DSMT4" ShapeID="_x0000_i1111" DrawAspect="Content" ObjectID="_1700558244" r:id="rId187"/>
              </w:object>
            </w:r>
            <w:r w:rsidR="00D01266" w:rsidRPr="00B67283">
              <w:rPr>
                <w:rFonts w:ascii="Palatino Linotype" w:hAnsi="Palatino Linotype" w:cs="Times New Roman"/>
                <w:color w:val="000000" w:themeColor="text1"/>
                <w:sz w:val="20"/>
                <w:szCs w:val="20"/>
              </w:rPr>
              <w:t>;</w:t>
            </w:r>
            <w:r w:rsidR="00B67283" w:rsidRPr="00B67283">
              <w:rPr>
                <w:rFonts w:ascii="Palatino Linotype" w:hAnsi="Palatino Linotype"/>
                <w:position w:val="-10"/>
              </w:rPr>
              <w:object w:dxaOrig="480" w:dyaOrig="279" w14:anchorId="7E04BEAF">
                <v:shape id="_x0000_i1112" type="#_x0000_t75" style="width:24.2pt;height:13.8pt" o:ole="">
                  <v:imagedata r:id="rId188" o:title=""/>
                </v:shape>
                <o:OLEObject Type="Embed" ProgID="Equation.DSMT4" ShapeID="_x0000_i1112" DrawAspect="Content" ObjectID="_1700558245" r:id="rId189"/>
              </w:object>
            </w:r>
          </w:p>
        </w:tc>
      </w:tr>
    </w:tbl>
    <w:bookmarkEnd w:id="12"/>
    <w:p w14:paraId="3FF480EC" w14:textId="0097CB82" w:rsidR="00D033D6" w:rsidRPr="00B67283" w:rsidRDefault="00D033D6" w:rsidP="00EF7C53">
      <w:pPr>
        <w:adjustRightInd w:val="0"/>
        <w:snapToGrid w:val="0"/>
        <w:spacing w:before="240" w:after="120" w:line="228" w:lineRule="auto"/>
        <w:ind w:firstLineChars="300" w:firstLine="540"/>
        <w:jc w:val="center"/>
        <w:rPr>
          <w:rFonts w:ascii="Palatino Linotype" w:hAnsi="Palatino Linotype" w:cs="Times New Roman"/>
          <w:color w:val="000000" w:themeColor="text1"/>
          <w:sz w:val="18"/>
          <w:szCs w:val="18"/>
        </w:rPr>
      </w:pPr>
      <w:r w:rsidRPr="00B67283">
        <w:rPr>
          <w:rFonts w:ascii="Palatino Linotype" w:hAnsi="Palatino Linotype" w:cs="Times New Roman"/>
          <w:b/>
          <w:bCs/>
          <w:color w:val="000000" w:themeColor="text1"/>
          <w:sz w:val="18"/>
          <w:szCs w:val="18"/>
        </w:rPr>
        <w:t>Table 2</w:t>
      </w:r>
      <w:r w:rsidR="00B67283" w:rsidRPr="00B67283">
        <w:rPr>
          <w:rFonts w:ascii="Palatino Linotype" w:hAnsi="Palatino Linotype" w:cs="Times New Roman"/>
          <w:b/>
          <w:bCs/>
          <w:color w:val="000000" w:themeColor="text1"/>
          <w:sz w:val="18"/>
          <w:szCs w:val="18"/>
        </w:rPr>
        <w:t>.</w:t>
      </w:r>
      <w:r w:rsidR="00D01266" w:rsidRPr="00B67283">
        <w:rPr>
          <w:rFonts w:ascii="Palatino Linotype" w:hAnsi="Palatino Linotype" w:cs="Times New Roman"/>
          <w:color w:val="000000" w:themeColor="text1"/>
          <w:sz w:val="18"/>
          <w:szCs w:val="18"/>
        </w:rPr>
        <w:t xml:space="preserve"> </w:t>
      </w:r>
      <w:r w:rsidRPr="00B67283">
        <w:rPr>
          <w:rFonts w:ascii="Palatino Linotype" w:hAnsi="Palatino Linotype" w:cs="Times New Roman"/>
          <w:color w:val="000000" w:themeColor="text1"/>
          <w:sz w:val="18"/>
          <w:szCs w:val="18"/>
        </w:rPr>
        <w:t>Description of nine benchmark functions.</w:t>
      </w: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1417"/>
        <w:gridCol w:w="1413"/>
      </w:tblGrid>
      <w:tr w:rsidR="0071469C" w:rsidRPr="00B67283" w14:paraId="29F123EE" w14:textId="77777777" w:rsidTr="00B67283">
        <w:trPr>
          <w:jc w:val="center"/>
        </w:trPr>
        <w:tc>
          <w:tcPr>
            <w:tcW w:w="4395" w:type="dxa"/>
            <w:tcBorders>
              <w:top w:val="single" w:sz="8" w:space="0" w:color="auto"/>
              <w:bottom w:val="single" w:sz="12" w:space="0" w:color="auto"/>
            </w:tcBorders>
          </w:tcPr>
          <w:p w14:paraId="3987D042" w14:textId="0C726C88" w:rsidR="00D033D6" w:rsidRPr="00B67283" w:rsidRDefault="00D033D6" w:rsidP="00B710F1">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Function </w:t>
            </w:r>
          </w:p>
        </w:tc>
        <w:tc>
          <w:tcPr>
            <w:tcW w:w="1417" w:type="dxa"/>
            <w:tcBorders>
              <w:top w:val="single" w:sz="8" w:space="0" w:color="auto"/>
              <w:bottom w:val="single" w:sz="12" w:space="0" w:color="auto"/>
            </w:tcBorders>
          </w:tcPr>
          <w:p w14:paraId="2A4D347E" w14:textId="1F10B23E" w:rsidR="00D033D6" w:rsidRPr="00B67283" w:rsidRDefault="00D033D6" w:rsidP="00B67283">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Search range</w:t>
            </w:r>
          </w:p>
        </w:tc>
        <w:tc>
          <w:tcPr>
            <w:tcW w:w="1413" w:type="dxa"/>
            <w:tcBorders>
              <w:top w:val="single" w:sz="8" w:space="0" w:color="auto"/>
              <w:bottom w:val="single" w:sz="12" w:space="0" w:color="auto"/>
            </w:tcBorders>
          </w:tcPr>
          <w:p w14:paraId="6EE3884F" w14:textId="3E36E4F8" w:rsidR="00D033D6" w:rsidRPr="00B67283" w:rsidRDefault="00D033D6" w:rsidP="00B710F1">
            <w:pPr>
              <w:snapToGrid w:val="0"/>
              <w:jc w:val="center"/>
              <w:rPr>
                <w:rFonts w:ascii="Palatino Linotype" w:hAnsi="Palatino Linotype" w:cs="Times New Roman"/>
                <w:color w:val="000000" w:themeColor="text1"/>
                <w:sz w:val="20"/>
                <w:szCs w:val="20"/>
              </w:rPr>
            </w:pPr>
            <w:proofErr w:type="spellStart"/>
            <w:r w:rsidRPr="00B67283">
              <w:rPr>
                <w:rFonts w:ascii="Palatino Linotype" w:hAnsi="Palatino Linotype" w:cs="Times New Roman"/>
                <w:color w:val="000000" w:themeColor="text1"/>
                <w:sz w:val="20"/>
                <w:szCs w:val="20"/>
              </w:rPr>
              <w:t>F</w:t>
            </w:r>
            <w:r w:rsidRPr="00B67283">
              <w:rPr>
                <w:rFonts w:ascii="Palatino Linotype" w:hAnsi="Palatino Linotype" w:cs="Times New Roman"/>
                <w:color w:val="000000" w:themeColor="text1"/>
                <w:sz w:val="20"/>
                <w:szCs w:val="20"/>
                <w:vertAlign w:val="subscript"/>
              </w:rPr>
              <w:t>min</w:t>
            </w:r>
            <w:proofErr w:type="spellEnd"/>
          </w:p>
        </w:tc>
      </w:tr>
      <w:tr w:rsidR="0071469C" w:rsidRPr="00B67283" w14:paraId="18150DA8" w14:textId="77777777" w:rsidTr="00B67283">
        <w:trPr>
          <w:jc w:val="center"/>
        </w:trPr>
        <w:tc>
          <w:tcPr>
            <w:tcW w:w="4395" w:type="dxa"/>
            <w:tcBorders>
              <w:top w:val="single" w:sz="12" w:space="0" w:color="auto"/>
            </w:tcBorders>
          </w:tcPr>
          <w:p w14:paraId="22FC2439" w14:textId="341EA540" w:rsidR="00D033D6" w:rsidRPr="00B67283" w:rsidRDefault="00B67283" w:rsidP="00B710F1">
            <w:pPr>
              <w:snapToGrid w:val="0"/>
              <w:rPr>
                <w:rFonts w:ascii="Palatino Linotype" w:hAnsi="Palatino Linotype" w:cs="Times New Roman"/>
                <w:color w:val="000000" w:themeColor="text1"/>
                <w:sz w:val="20"/>
                <w:szCs w:val="20"/>
              </w:rPr>
            </w:pPr>
            <w:r w:rsidRPr="00B67283">
              <w:rPr>
                <w:rFonts w:ascii="Palatino Linotype" w:hAnsi="Palatino Linotype"/>
                <w:position w:val="-24"/>
                <w:sz w:val="20"/>
                <w:szCs w:val="20"/>
              </w:rPr>
              <w:object w:dxaOrig="1140" w:dyaOrig="580" w14:anchorId="4F809100">
                <v:shape id="_x0000_i1113" type="#_x0000_t75" style="width:57pt;height:28.8pt" o:ole="">
                  <v:imagedata r:id="rId190" o:title=""/>
                </v:shape>
                <o:OLEObject Type="Embed" ProgID="Equation.DSMT4" ShapeID="_x0000_i1113" DrawAspect="Content" ObjectID="_1700558246" r:id="rId191"/>
              </w:object>
            </w:r>
          </w:p>
        </w:tc>
        <w:tc>
          <w:tcPr>
            <w:tcW w:w="1417" w:type="dxa"/>
            <w:tcBorders>
              <w:top w:val="single" w:sz="12" w:space="0" w:color="auto"/>
            </w:tcBorders>
            <w:vAlign w:val="center"/>
          </w:tcPr>
          <w:p w14:paraId="3E06727A" w14:textId="0561A79D" w:rsidR="00D033D6" w:rsidRPr="00B67283" w:rsidRDefault="00D033D6" w:rsidP="00B67283">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[-100,100]</w:t>
            </w:r>
          </w:p>
        </w:tc>
        <w:tc>
          <w:tcPr>
            <w:tcW w:w="1413" w:type="dxa"/>
            <w:tcBorders>
              <w:top w:val="single" w:sz="12" w:space="0" w:color="auto"/>
            </w:tcBorders>
            <w:vAlign w:val="center"/>
          </w:tcPr>
          <w:p w14:paraId="18628F02" w14:textId="4FF8E00E" w:rsidR="00D033D6" w:rsidRPr="00B67283" w:rsidRDefault="00D033D6" w:rsidP="00B710F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0</w:t>
            </w:r>
          </w:p>
        </w:tc>
      </w:tr>
      <w:tr w:rsidR="0071469C" w:rsidRPr="00B67283" w14:paraId="3B978126" w14:textId="77777777" w:rsidTr="00B67283">
        <w:trPr>
          <w:jc w:val="center"/>
        </w:trPr>
        <w:tc>
          <w:tcPr>
            <w:tcW w:w="4395" w:type="dxa"/>
            <w:vAlign w:val="center"/>
          </w:tcPr>
          <w:p w14:paraId="7AB995E8" w14:textId="533BE765" w:rsidR="00D033D6" w:rsidRPr="00B67283" w:rsidRDefault="00B67283" w:rsidP="00B710F1">
            <w:pPr>
              <w:snapToGrid w:val="0"/>
              <w:rPr>
                <w:rFonts w:ascii="Palatino Linotype" w:hAnsi="Palatino Linotype" w:cs="Times New Roman"/>
                <w:color w:val="000000" w:themeColor="text1"/>
                <w:sz w:val="20"/>
                <w:szCs w:val="20"/>
              </w:rPr>
            </w:pPr>
            <w:r w:rsidRPr="00B67283">
              <w:rPr>
                <w:rFonts w:ascii="Palatino Linotype" w:hAnsi="Palatino Linotype"/>
                <w:position w:val="-24"/>
                <w:sz w:val="20"/>
                <w:szCs w:val="20"/>
              </w:rPr>
              <w:object w:dxaOrig="1860" w:dyaOrig="580" w14:anchorId="6A39D418">
                <v:shape id="_x0000_i1114" type="#_x0000_t75" style="width:92.75pt;height:28.8pt" o:ole="">
                  <v:imagedata r:id="rId192" o:title=""/>
                </v:shape>
                <o:OLEObject Type="Embed" ProgID="Equation.DSMT4" ShapeID="_x0000_i1114" DrawAspect="Content" ObjectID="_1700558247" r:id="rId193"/>
              </w:object>
            </w:r>
          </w:p>
        </w:tc>
        <w:tc>
          <w:tcPr>
            <w:tcW w:w="1417" w:type="dxa"/>
            <w:vAlign w:val="center"/>
          </w:tcPr>
          <w:p w14:paraId="3CB8E81B" w14:textId="3F05BB13" w:rsidR="00D033D6" w:rsidRPr="00B67283" w:rsidRDefault="00D033D6" w:rsidP="00B67283">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[-10,10]</w:t>
            </w:r>
          </w:p>
        </w:tc>
        <w:tc>
          <w:tcPr>
            <w:tcW w:w="1413" w:type="dxa"/>
            <w:vAlign w:val="center"/>
          </w:tcPr>
          <w:p w14:paraId="1CAD3358" w14:textId="19B8472A" w:rsidR="00D033D6" w:rsidRPr="00B67283" w:rsidRDefault="00D033D6" w:rsidP="00B710F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0</w:t>
            </w:r>
          </w:p>
        </w:tc>
      </w:tr>
      <w:tr w:rsidR="0071469C" w:rsidRPr="00B67283" w14:paraId="4264FC93" w14:textId="77777777" w:rsidTr="00B67283">
        <w:trPr>
          <w:jc w:val="center"/>
        </w:trPr>
        <w:tc>
          <w:tcPr>
            <w:tcW w:w="4395" w:type="dxa"/>
          </w:tcPr>
          <w:p w14:paraId="3E4261E7" w14:textId="44472069" w:rsidR="00D033D6" w:rsidRPr="00B67283" w:rsidRDefault="00B67283" w:rsidP="00B710F1">
            <w:pPr>
              <w:snapToGrid w:val="0"/>
              <w:rPr>
                <w:rFonts w:ascii="Palatino Linotype" w:hAnsi="Palatino Linotype" w:cs="Times New Roman"/>
                <w:color w:val="000000" w:themeColor="text1"/>
                <w:sz w:val="20"/>
                <w:szCs w:val="20"/>
              </w:rPr>
            </w:pPr>
            <w:r w:rsidRPr="00B67283">
              <w:rPr>
                <w:rFonts w:ascii="Palatino Linotype" w:hAnsi="Palatino Linotype"/>
                <w:position w:val="-28"/>
                <w:sz w:val="20"/>
                <w:szCs w:val="20"/>
              </w:rPr>
              <w:object w:dxaOrig="1660" w:dyaOrig="700" w14:anchorId="22FFAB04">
                <v:shape id="_x0000_i1115" type="#_x0000_t75" style="width:82.95pt;height:35.15pt" o:ole="">
                  <v:imagedata r:id="rId194" o:title=""/>
                </v:shape>
                <o:OLEObject Type="Embed" ProgID="Equation.DSMT4" ShapeID="_x0000_i1115" DrawAspect="Content" ObjectID="_1700558248" r:id="rId195"/>
              </w:object>
            </w:r>
          </w:p>
        </w:tc>
        <w:tc>
          <w:tcPr>
            <w:tcW w:w="1417" w:type="dxa"/>
          </w:tcPr>
          <w:p w14:paraId="2BE44954" w14:textId="77777777" w:rsidR="00B67283" w:rsidRDefault="00B67283" w:rsidP="00B67283">
            <w:pPr>
              <w:snapToGrid w:val="0"/>
              <w:rPr>
                <w:rFonts w:ascii="Palatino Linotype" w:hAnsi="Palatino Linotype" w:cs="Times New Roman"/>
                <w:color w:val="000000" w:themeColor="text1"/>
                <w:sz w:val="20"/>
                <w:szCs w:val="20"/>
              </w:rPr>
            </w:pPr>
          </w:p>
          <w:p w14:paraId="13B29F41" w14:textId="3F47430E" w:rsidR="00D033D6" w:rsidRPr="00B67283" w:rsidRDefault="00D033D6" w:rsidP="00B67283">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[-100,100]</w:t>
            </w:r>
          </w:p>
        </w:tc>
        <w:tc>
          <w:tcPr>
            <w:tcW w:w="1413" w:type="dxa"/>
          </w:tcPr>
          <w:p w14:paraId="3E7D656D" w14:textId="77777777" w:rsidR="004B730C" w:rsidRPr="00B67283" w:rsidRDefault="004B730C" w:rsidP="00B710F1">
            <w:pPr>
              <w:snapToGrid w:val="0"/>
              <w:jc w:val="center"/>
              <w:rPr>
                <w:rFonts w:ascii="Palatino Linotype" w:hAnsi="Palatino Linotype" w:cs="Times New Roman"/>
                <w:color w:val="000000" w:themeColor="text1"/>
                <w:sz w:val="20"/>
                <w:szCs w:val="20"/>
              </w:rPr>
            </w:pPr>
          </w:p>
          <w:p w14:paraId="46944D44" w14:textId="206E31E8" w:rsidR="00D033D6" w:rsidRPr="00B67283" w:rsidRDefault="00D033D6" w:rsidP="00B710F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0</w:t>
            </w:r>
          </w:p>
        </w:tc>
      </w:tr>
      <w:tr w:rsidR="0071469C" w:rsidRPr="00B67283" w14:paraId="4FAAE2DC" w14:textId="77777777" w:rsidTr="008E13C7">
        <w:trPr>
          <w:jc w:val="center"/>
        </w:trPr>
        <w:tc>
          <w:tcPr>
            <w:tcW w:w="4395" w:type="dxa"/>
            <w:vAlign w:val="center"/>
          </w:tcPr>
          <w:p w14:paraId="373A6932" w14:textId="58BEB679" w:rsidR="00D033D6" w:rsidRPr="00B67283" w:rsidRDefault="00B67283" w:rsidP="00B710F1">
            <w:pPr>
              <w:snapToGrid w:val="0"/>
              <w:rPr>
                <w:rFonts w:ascii="Palatino Linotype" w:hAnsi="Palatino Linotype" w:cs="Times New Roman"/>
                <w:color w:val="000000" w:themeColor="text1"/>
                <w:sz w:val="20"/>
                <w:szCs w:val="20"/>
              </w:rPr>
            </w:pPr>
            <w:r w:rsidRPr="00B67283">
              <w:rPr>
                <w:rFonts w:ascii="Palatino Linotype" w:hAnsi="Palatino Linotype"/>
                <w:position w:val="-14"/>
                <w:sz w:val="20"/>
                <w:szCs w:val="20"/>
              </w:rPr>
              <w:object w:dxaOrig="2280" w:dyaOrig="380" w14:anchorId="4E8CDD56">
                <v:shape id="_x0000_i1116" type="#_x0000_t75" style="width:114.05pt;height:19pt" o:ole="">
                  <v:imagedata r:id="rId196" o:title=""/>
                </v:shape>
                <o:OLEObject Type="Embed" ProgID="Equation.DSMT4" ShapeID="_x0000_i1116" DrawAspect="Content" ObjectID="_1700558249" r:id="rId197"/>
              </w:object>
            </w:r>
          </w:p>
        </w:tc>
        <w:tc>
          <w:tcPr>
            <w:tcW w:w="1417" w:type="dxa"/>
            <w:vAlign w:val="center"/>
          </w:tcPr>
          <w:p w14:paraId="56E27C2E" w14:textId="786D0094" w:rsidR="00D033D6" w:rsidRPr="00B67283" w:rsidRDefault="00D033D6" w:rsidP="00B67283">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[-100,100]</w:t>
            </w:r>
          </w:p>
        </w:tc>
        <w:tc>
          <w:tcPr>
            <w:tcW w:w="1413" w:type="dxa"/>
            <w:vAlign w:val="center"/>
          </w:tcPr>
          <w:p w14:paraId="49C2C275" w14:textId="7B6AB11E" w:rsidR="00D033D6" w:rsidRPr="00B67283" w:rsidRDefault="00D033D6" w:rsidP="00B710F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0</w:t>
            </w:r>
          </w:p>
        </w:tc>
      </w:tr>
      <w:tr w:rsidR="0071469C" w:rsidRPr="00B67283" w14:paraId="2122CBA5" w14:textId="77777777" w:rsidTr="008E13C7">
        <w:trPr>
          <w:jc w:val="center"/>
        </w:trPr>
        <w:tc>
          <w:tcPr>
            <w:tcW w:w="4395" w:type="dxa"/>
            <w:vAlign w:val="center"/>
          </w:tcPr>
          <w:p w14:paraId="69CE0263" w14:textId="30F0236B" w:rsidR="00D033D6" w:rsidRPr="00B67283" w:rsidRDefault="00B67283" w:rsidP="00B710F1">
            <w:pPr>
              <w:snapToGrid w:val="0"/>
              <w:rPr>
                <w:rFonts w:ascii="Palatino Linotype" w:hAnsi="Palatino Linotype" w:cs="Times New Roman"/>
                <w:color w:val="000000" w:themeColor="text1"/>
                <w:sz w:val="20"/>
                <w:szCs w:val="20"/>
              </w:rPr>
            </w:pPr>
            <w:r w:rsidRPr="00B67283">
              <w:rPr>
                <w:rFonts w:ascii="Palatino Linotype" w:hAnsi="Palatino Linotype"/>
                <w:position w:val="-24"/>
                <w:sz w:val="20"/>
                <w:szCs w:val="20"/>
              </w:rPr>
              <w:object w:dxaOrig="2900" w:dyaOrig="580" w14:anchorId="3C25C74C">
                <v:shape id="_x0000_i1117" type="#_x0000_t75" style="width:145.15pt;height:28.8pt" o:ole="">
                  <v:imagedata r:id="rId198" o:title=""/>
                </v:shape>
                <o:OLEObject Type="Embed" ProgID="Equation.DSMT4" ShapeID="_x0000_i1117" DrawAspect="Content" ObjectID="_1700558250" r:id="rId199"/>
              </w:object>
            </w:r>
          </w:p>
        </w:tc>
        <w:tc>
          <w:tcPr>
            <w:tcW w:w="1417" w:type="dxa"/>
            <w:vAlign w:val="center"/>
          </w:tcPr>
          <w:p w14:paraId="1F3E8275" w14:textId="469E3AEC" w:rsidR="00D033D6" w:rsidRPr="00B67283" w:rsidRDefault="00D033D6" w:rsidP="00B67283">
            <w:pPr>
              <w:snapToGrid w:val="0"/>
              <w:rPr>
                <w:rFonts w:ascii="Palatino Linotype" w:hAnsi="Palatino Linotype" w:cs="Times New Roman"/>
                <w:color w:val="000000" w:themeColor="text1"/>
                <w:position w:val="-10"/>
                <w:sz w:val="20"/>
                <w:szCs w:val="20"/>
              </w:rPr>
            </w:pPr>
            <w:r w:rsidRPr="00B67283">
              <w:rPr>
                <w:rFonts w:ascii="Palatino Linotype" w:hAnsi="Palatino Linotype" w:cs="Times New Roman"/>
                <w:color w:val="000000" w:themeColor="text1"/>
                <w:position w:val="-10"/>
                <w:sz w:val="20"/>
                <w:szCs w:val="20"/>
              </w:rPr>
              <w:t>[-5.12,5.12]</w:t>
            </w:r>
          </w:p>
        </w:tc>
        <w:tc>
          <w:tcPr>
            <w:tcW w:w="1413" w:type="dxa"/>
            <w:vAlign w:val="center"/>
          </w:tcPr>
          <w:p w14:paraId="3C1F8AF6" w14:textId="4719D265" w:rsidR="00D033D6" w:rsidRPr="00B67283" w:rsidRDefault="00D033D6" w:rsidP="00B710F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0</w:t>
            </w:r>
          </w:p>
        </w:tc>
      </w:tr>
      <w:tr w:rsidR="0071469C" w:rsidRPr="00B67283" w14:paraId="3C93B02E" w14:textId="77777777" w:rsidTr="008E13C7">
        <w:trPr>
          <w:jc w:val="center"/>
        </w:trPr>
        <w:tc>
          <w:tcPr>
            <w:tcW w:w="4395" w:type="dxa"/>
          </w:tcPr>
          <w:p w14:paraId="4EEB4F55" w14:textId="59F0851E" w:rsidR="00D033D6" w:rsidRPr="00B67283" w:rsidRDefault="00B67283" w:rsidP="00B710F1">
            <w:pPr>
              <w:snapToGrid w:val="0"/>
              <w:rPr>
                <w:rFonts w:ascii="Palatino Linotype" w:hAnsi="Palatino Linotype" w:cs="Times New Roman"/>
                <w:color w:val="000000" w:themeColor="text1"/>
                <w:sz w:val="20"/>
                <w:szCs w:val="20"/>
              </w:rPr>
            </w:pPr>
            <w:r w:rsidRPr="00B67283">
              <w:rPr>
                <w:rFonts w:ascii="Palatino Linotype" w:hAnsi="Palatino Linotype"/>
                <w:position w:val="-82"/>
                <w:sz w:val="20"/>
                <w:szCs w:val="20"/>
              </w:rPr>
              <w:object w:dxaOrig="3840" w:dyaOrig="1740" w14:anchorId="668BF2EA">
                <v:shape id="_x0000_i1118" type="#_x0000_t75" style="width:191.8pt;height:87pt" o:ole="">
                  <v:imagedata r:id="rId200" o:title=""/>
                </v:shape>
                <o:OLEObject Type="Embed" ProgID="Equation.DSMT4" ShapeID="_x0000_i1118" DrawAspect="Content" ObjectID="_1700558251" r:id="rId201"/>
              </w:object>
            </w:r>
          </w:p>
        </w:tc>
        <w:tc>
          <w:tcPr>
            <w:tcW w:w="1417" w:type="dxa"/>
          </w:tcPr>
          <w:p w14:paraId="35E2D77C" w14:textId="77777777" w:rsidR="004B730C" w:rsidRPr="00B67283" w:rsidRDefault="004B730C" w:rsidP="00F8347D">
            <w:pPr>
              <w:snapToGrid w:val="0"/>
              <w:jc w:val="center"/>
              <w:rPr>
                <w:rFonts w:ascii="Palatino Linotype" w:hAnsi="Palatino Linotype" w:cs="Times New Roman"/>
                <w:color w:val="000000" w:themeColor="text1"/>
                <w:sz w:val="20"/>
                <w:szCs w:val="20"/>
              </w:rPr>
            </w:pPr>
          </w:p>
          <w:p w14:paraId="51E30E34" w14:textId="77777777" w:rsidR="004B730C" w:rsidRPr="00B67283" w:rsidRDefault="004B730C" w:rsidP="00F8347D">
            <w:pPr>
              <w:snapToGrid w:val="0"/>
              <w:jc w:val="center"/>
              <w:rPr>
                <w:rFonts w:ascii="Palatino Linotype" w:hAnsi="Palatino Linotype" w:cs="Times New Roman"/>
                <w:color w:val="000000" w:themeColor="text1"/>
                <w:sz w:val="20"/>
                <w:szCs w:val="20"/>
              </w:rPr>
            </w:pPr>
          </w:p>
          <w:p w14:paraId="344F5A47" w14:textId="5FF61F5B" w:rsidR="00D033D6" w:rsidRPr="00B67283" w:rsidRDefault="00D033D6" w:rsidP="00B67283">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[-5.12,5.12]</w:t>
            </w:r>
          </w:p>
        </w:tc>
        <w:tc>
          <w:tcPr>
            <w:tcW w:w="1413" w:type="dxa"/>
          </w:tcPr>
          <w:p w14:paraId="5D3C76F7" w14:textId="77777777" w:rsidR="004B730C" w:rsidRPr="00B67283" w:rsidRDefault="004B730C" w:rsidP="00B710F1">
            <w:pPr>
              <w:snapToGrid w:val="0"/>
              <w:jc w:val="center"/>
              <w:rPr>
                <w:rFonts w:ascii="Palatino Linotype" w:hAnsi="Palatino Linotype" w:cs="Times New Roman"/>
                <w:color w:val="000000" w:themeColor="text1"/>
                <w:sz w:val="20"/>
                <w:szCs w:val="20"/>
              </w:rPr>
            </w:pPr>
          </w:p>
          <w:p w14:paraId="46AFCA2C" w14:textId="77777777" w:rsidR="004B730C" w:rsidRPr="00B67283" w:rsidRDefault="004B730C" w:rsidP="00B710F1">
            <w:pPr>
              <w:snapToGrid w:val="0"/>
              <w:jc w:val="center"/>
              <w:rPr>
                <w:rFonts w:ascii="Palatino Linotype" w:hAnsi="Palatino Linotype" w:cs="Times New Roman"/>
                <w:color w:val="000000" w:themeColor="text1"/>
                <w:sz w:val="20"/>
                <w:szCs w:val="20"/>
              </w:rPr>
            </w:pPr>
          </w:p>
          <w:p w14:paraId="54ADFA5B" w14:textId="77777777" w:rsidR="004B730C" w:rsidRPr="00B67283" w:rsidRDefault="004B730C" w:rsidP="00B710F1">
            <w:pPr>
              <w:snapToGrid w:val="0"/>
              <w:jc w:val="center"/>
              <w:rPr>
                <w:rFonts w:ascii="Palatino Linotype" w:hAnsi="Palatino Linotype" w:cs="Times New Roman"/>
                <w:color w:val="000000" w:themeColor="text1"/>
                <w:sz w:val="20"/>
                <w:szCs w:val="20"/>
              </w:rPr>
            </w:pPr>
          </w:p>
          <w:p w14:paraId="63472CEF" w14:textId="60EBE49B" w:rsidR="00D033D6" w:rsidRPr="00B67283" w:rsidRDefault="00D033D6" w:rsidP="00B710F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0</w:t>
            </w:r>
          </w:p>
        </w:tc>
      </w:tr>
      <w:tr w:rsidR="0071469C" w:rsidRPr="00B67283" w14:paraId="60F89D59" w14:textId="77777777" w:rsidTr="00B67283">
        <w:trPr>
          <w:jc w:val="center"/>
        </w:trPr>
        <w:tc>
          <w:tcPr>
            <w:tcW w:w="4395" w:type="dxa"/>
          </w:tcPr>
          <w:p w14:paraId="08DAA902" w14:textId="5EB4460A" w:rsidR="00D033D6" w:rsidRPr="00B67283" w:rsidRDefault="00B67283" w:rsidP="00B710F1">
            <w:pPr>
              <w:snapToGrid w:val="0"/>
              <w:rPr>
                <w:rFonts w:ascii="Palatino Linotype" w:hAnsi="Palatino Linotype" w:cs="Times New Roman"/>
                <w:color w:val="000000" w:themeColor="text1"/>
                <w:sz w:val="20"/>
                <w:szCs w:val="20"/>
              </w:rPr>
            </w:pPr>
            <w:r w:rsidRPr="00B67283">
              <w:rPr>
                <w:rFonts w:ascii="Palatino Linotype" w:hAnsi="Palatino Linotype"/>
                <w:position w:val="-60"/>
                <w:sz w:val="20"/>
                <w:szCs w:val="20"/>
              </w:rPr>
              <w:object w:dxaOrig="3220" w:dyaOrig="1300" w14:anchorId="66541DAB">
                <v:shape id="_x0000_i1119" type="#_x0000_t75" style="width:161.3pt;height:65.1pt" o:ole="">
                  <v:imagedata r:id="rId202" o:title=""/>
                </v:shape>
                <o:OLEObject Type="Embed" ProgID="Equation.DSMT4" ShapeID="_x0000_i1119" DrawAspect="Content" ObjectID="_1700558252" r:id="rId203"/>
              </w:object>
            </w:r>
          </w:p>
        </w:tc>
        <w:tc>
          <w:tcPr>
            <w:tcW w:w="1417" w:type="dxa"/>
          </w:tcPr>
          <w:p w14:paraId="1CF772CE" w14:textId="77777777" w:rsidR="004B730C" w:rsidRPr="00B67283" w:rsidRDefault="004B730C" w:rsidP="00F8347D">
            <w:pPr>
              <w:snapToGrid w:val="0"/>
              <w:jc w:val="center"/>
              <w:rPr>
                <w:rFonts w:ascii="Palatino Linotype" w:hAnsi="Palatino Linotype" w:cs="Times New Roman"/>
                <w:color w:val="000000" w:themeColor="text1"/>
                <w:sz w:val="20"/>
                <w:szCs w:val="20"/>
              </w:rPr>
            </w:pPr>
          </w:p>
          <w:p w14:paraId="6D6D1656" w14:textId="77777777" w:rsidR="004B730C" w:rsidRPr="00B67283" w:rsidRDefault="004B730C" w:rsidP="00F8347D">
            <w:pPr>
              <w:snapToGrid w:val="0"/>
              <w:jc w:val="center"/>
              <w:rPr>
                <w:rFonts w:ascii="Palatino Linotype" w:hAnsi="Palatino Linotype" w:cs="Times New Roman"/>
                <w:color w:val="000000" w:themeColor="text1"/>
                <w:sz w:val="20"/>
                <w:szCs w:val="20"/>
              </w:rPr>
            </w:pPr>
          </w:p>
          <w:p w14:paraId="47927277" w14:textId="5BFBFEDC" w:rsidR="00D033D6" w:rsidRPr="00B67283" w:rsidRDefault="00D033D6" w:rsidP="00B67283">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[-32,32]</w:t>
            </w:r>
          </w:p>
        </w:tc>
        <w:tc>
          <w:tcPr>
            <w:tcW w:w="1413" w:type="dxa"/>
          </w:tcPr>
          <w:p w14:paraId="663319B6" w14:textId="77777777" w:rsidR="004B730C" w:rsidRPr="00B67283" w:rsidRDefault="004B730C" w:rsidP="00B710F1">
            <w:pPr>
              <w:snapToGrid w:val="0"/>
              <w:jc w:val="center"/>
              <w:rPr>
                <w:rFonts w:ascii="Palatino Linotype" w:hAnsi="Palatino Linotype" w:cs="Times New Roman"/>
                <w:color w:val="000000" w:themeColor="text1"/>
                <w:sz w:val="20"/>
                <w:szCs w:val="20"/>
              </w:rPr>
            </w:pPr>
          </w:p>
          <w:p w14:paraId="0E4E1185" w14:textId="77777777" w:rsidR="004B730C" w:rsidRPr="00B67283" w:rsidRDefault="004B730C" w:rsidP="00B710F1">
            <w:pPr>
              <w:snapToGrid w:val="0"/>
              <w:jc w:val="center"/>
              <w:rPr>
                <w:rFonts w:ascii="Palatino Linotype" w:hAnsi="Palatino Linotype" w:cs="Times New Roman"/>
                <w:color w:val="000000" w:themeColor="text1"/>
                <w:sz w:val="20"/>
                <w:szCs w:val="20"/>
              </w:rPr>
            </w:pPr>
          </w:p>
          <w:p w14:paraId="583E16AC" w14:textId="516E44B1" w:rsidR="00D033D6" w:rsidRPr="00B67283" w:rsidRDefault="00D033D6" w:rsidP="00B710F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0</w:t>
            </w:r>
          </w:p>
        </w:tc>
      </w:tr>
      <w:tr w:rsidR="0071469C" w:rsidRPr="00B67283" w14:paraId="38B605AA" w14:textId="77777777" w:rsidTr="00B67283">
        <w:trPr>
          <w:jc w:val="center"/>
        </w:trPr>
        <w:tc>
          <w:tcPr>
            <w:tcW w:w="4395" w:type="dxa"/>
            <w:vAlign w:val="center"/>
          </w:tcPr>
          <w:p w14:paraId="3CB94982" w14:textId="6017B1AA" w:rsidR="00D033D6" w:rsidRPr="00B67283" w:rsidRDefault="00B67283" w:rsidP="00B710F1">
            <w:pPr>
              <w:snapToGrid w:val="0"/>
              <w:rPr>
                <w:rFonts w:ascii="Palatino Linotype" w:hAnsi="Palatino Linotype" w:cs="Times New Roman"/>
                <w:color w:val="000000" w:themeColor="text1"/>
                <w:sz w:val="20"/>
                <w:szCs w:val="20"/>
              </w:rPr>
            </w:pPr>
            <w:r w:rsidRPr="00B67283">
              <w:rPr>
                <w:rFonts w:ascii="Palatino Linotype" w:hAnsi="Palatino Linotype"/>
                <w:position w:val="-24"/>
                <w:sz w:val="20"/>
                <w:szCs w:val="20"/>
              </w:rPr>
              <w:object w:dxaOrig="3379" w:dyaOrig="580" w14:anchorId="2ECB9BDE">
                <v:shape id="_x0000_i1120" type="#_x0000_t75" style="width:169.35pt;height:28.8pt" o:ole="">
                  <v:imagedata r:id="rId204" o:title=""/>
                </v:shape>
                <o:OLEObject Type="Embed" ProgID="Equation.DSMT4" ShapeID="_x0000_i1120" DrawAspect="Content" ObjectID="_1700558253" r:id="rId205"/>
              </w:object>
            </w:r>
          </w:p>
        </w:tc>
        <w:tc>
          <w:tcPr>
            <w:tcW w:w="1417" w:type="dxa"/>
            <w:vAlign w:val="center"/>
          </w:tcPr>
          <w:p w14:paraId="2B45C277" w14:textId="10136C68" w:rsidR="00D033D6" w:rsidRPr="00B67283" w:rsidRDefault="00D033D6" w:rsidP="00B67283">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[-600,600]</w:t>
            </w:r>
          </w:p>
        </w:tc>
        <w:tc>
          <w:tcPr>
            <w:tcW w:w="1413" w:type="dxa"/>
            <w:vAlign w:val="center"/>
          </w:tcPr>
          <w:p w14:paraId="2E421896" w14:textId="55E14308" w:rsidR="00D033D6" w:rsidRPr="00B67283" w:rsidRDefault="00D033D6" w:rsidP="00B710F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0</w:t>
            </w:r>
          </w:p>
        </w:tc>
      </w:tr>
      <w:tr w:rsidR="0071469C" w:rsidRPr="00B67283" w14:paraId="0B1FB341" w14:textId="77777777" w:rsidTr="00B67283">
        <w:trPr>
          <w:jc w:val="center"/>
        </w:trPr>
        <w:tc>
          <w:tcPr>
            <w:tcW w:w="4395" w:type="dxa"/>
            <w:tcBorders>
              <w:bottom w:val="single" w:sz="8" w:space="0" w:color="auto"/>
            </w:tcBorders>
            <w:vAlign w:val="center"/>
          </w:tcPr>
          <w:p w14:paraId="3A041610" w14:textId="03823572" w:rsidR="00D033D6" w:rsidRPr="00B67283" w:rsidRDefault="00B67283" w:rsidP="00B710F1">
            <w:pPr>
              <w:snapToGrid w:val="0"/>
              <w:rPr>
                <w:rFonts w:ascii="Palatino Linotype" w:hAnsi="Palatino Linotype" w:cs="Times New Roman"/>
                <w:color w:val="000000" w:themeColor="text1"/>
                <w:sz w:val="20"/>
                <w:szCs w:val="20"/>
              </w:rPr>
            </w:pPr>
            <w:r w:rsidRPr="00B67283">
              <w:rPr>
                <w:rFonts w:ascii="Palatino Linotype" w:hAnsi="Palatino Linotype"/>
                <w:position w:val="-24"/>
                <w:sz w:val="20"/>
                <w:szCs w:val="20"/>
              </w:rPr>
              <w:object w:dxaOrig="2360" w:dyaOrig="580" w14:anchorId="26287248">
                <v:shape id="_x0000_i1121" type="#_x0000_t75" style="width:118.1pt;height:28.8pt" o:ole="">
                  <v:imagedata r:id="rId206" o:title=""/>
                </v:shape>
                <o:OLEObject Type="Embed" ProgID="Equation.DSMT4" ShapeID="_x0000_i1121" DrawAspect="Content" ObjectID="_1700558254" r:id="rId207"/>
              </w:object>
            </w:r>
          </w:p>
        </w:tc>
        <w:tc>
          <w:tcPr>
            <w:tcW w:w="1417" w:type="dxa"/>
            <w:tcBorders>
              <w:bottom w:val="single" w:sz="8" w:space="0" w:color="auto"/>
            </w:tcBorders>
            <w:vAlign w:val="center"/>
          </w:tcPr>
          <w:p w14:paraId="49CF2C58" w14:textId="1938BABA" w:rsidR="00D033D6" w:rsidRPr="00B67283" w:rsidRDefault="0007055E" w:rsidP="00B67283">
            <w:pPr>
              <w:snapToGrid w:val="0"/>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[-10,10]</w:t>
            </w:r>
          </w:p>
        </w:tc>
        <w:tc>
          <w:tcPr>
            <w:tcW w:w="1413" w:type="dxa"/>
            <w:tcBorders>
              <w:bottom w:val="single" w:sz="8" w:space="0" w:color="auto"/>
            </w:tcBorders>
            <w:vAlign w:val="center"/>
          </w:tcPr>
          <w:p w14:paraId="2BE4FF37" w14:textId="30602EDD" w:rsidR="00D033D6" w:rsidRPr="00B67283" w:rsidRDefault="0007055E" w:rsidP="00B710F1">
            <w:pPr>
              <w:snapToGrid w:val="0"/>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0</w:t>
            </w:r>
          </w:p>
        </w:tc>
      </w:tr>
    </w:tbl>
    <w:p w14:paraId="33FEF179" w14:textId="56CFD889" w:rsidR="00F31278" w:rsidRPr="00B67283" w:rsidRDefault="00187333" w:rsidP="00EF7C53">
      <w:pPr>
        <w:adjustRightInd w:val="0"/>
        <w:snapToGrid w:val="0"/>
        <w:spacing w:before="120"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With the purpose of </w:t>
      </w:r>
      <w:r w:rsidR="00395F51" w:rsidRPr="00B67283">
        <w:rPr>
          <w:rFonts w:ascii="Palatino Linotype" w:hAnsi="Palatino Linotype" w:cs="Times New Roman"/>
          <w:color w:val="000000" w:themeColor="text1"/>
          <w:sz w:val="20"/>
          <w:szCs w:val="20"/>
        </w:rPr>
        <w:t>more visually illustrat</w:t>
      </w:r>
      <w:r w:rsidRPr="00B67283">
        <w:rPr>
          <w:rFonts w:ascii="Palatino Linotype" w:hAnsi="Palatino Linotype" w:cs="Times New Roman"/>
          <w:color w:val="000000" w:themeColor="text1"/>
          <w:sz w:val="20"/>
          <w:szCs w:val="20"/>
        </w:rPr>
        <w:t>ing</w:t>
      </w:r>
      <w:r w:rsidR="00395F51" w:rsidRPr="00B67283">
        <w:rPr>
          <w:rFonts w:ascii="Palatino Linotype" w:hAnsi="Palatino Linotype" w:cs="Times New Roman"/>
          <w:color w:val="000000" w:themeColor="text1"/>
          <w:sz w:val="20"/>
          <w:szCs w:val="20"/>
        </w:rPr>
        <w:t xml:space="preserve"> the convergence of</w:t>
      </w:r>
      <w:r w:rsidR="009214AE" w:rsidRPr="00B67283">
        <w:rPr>
          <w:rFonts w:ascii="Palatino Linotype" w:hAnsi="Palatino Linotype" w:cs="Times New Roman"/>
          <w:color w:val="000000" w:themeColor="text1"/>
          <w:sz w:val="20"/>
          <w:szCs w:val="20"/>
        </w:rPr>
        <w:t xml:space="preserve"> </w:t>
      </w:r>
      <w:r w:rsidR="00395F51" w:rsidRPr="00B67283">
        <w:rPr>
          <w:rFonts w:ascii="Palatino Linotype" w:hAnsi="Palatino Linotype" w:cs="Times New Roman"/>
          <w:color w:val="000000" w:themeColor="text1"/>
          <w:sz w:val="20"/>
          <w:szCs w:val="20"/>
        </w:rPr>
        <w:t>ESSA on different types of test functions, nine convergence trend graphs of SSA</w:t>
      </w:r>
      <w:r w:rsidR="00360AA8" w:rsidRPr="00B67283">
        <w:rPr>
          <w:rFonts w:ascii="Palatino Linotype" w:hAnsi="Palatino Linotype" w:cs="Times New Roman"/>
          <w:color w:val="000000" w:themeColor="text1"/>
          <w:sz w:val="20"/>
          <w:szCs w:val="20"/>
        </w:rPr>
        <w:t xml:space="preserve"> </w:t>
      </w:r>
      <w:r w:rsidR="000E19B8" w:rsidRPr="00B67283">
        <w:rPr>
          <w:rFonts w:ascii="Palatino Linotype" w:hAnsi="Palatino Linotype" w:cs="Times New Roman"/>
          <w:color w:val="000000" w:themeColor="text1"/>
          <w:sz w:val="20"/>
          <w:szCs w:val="20"/>
        </w:rPr>
        <w:t>were</w:t>
      </w:r>
      <w:r w:rsidR="00360AA8" w:rsidRPr="00B67283">
        <w:rPr>
          <w:rFonts w:ascii="Palatino Linotype" w:hAnsi="Palatino Linotype" w:cs="Times New Roman"/>
          <w:color w:val="000000" w:themeColor="text1"/>
          <w:sz w:val="20"/>
          <w:szCs w:val="20"/>
        </w:rPr>
        <w:t xml:space="preserve"> presented in </w:t>
      </w:r>
      <w:r w:rsidR="008E13C7">
        <w:rPr>
          <w:rFonts w:ascii="Palatino Linotype" w:hAnsi="Palatino Linotype" w:cs="Times New Roman"/>
          <w:color w:val="000000" w:themeColor="text1"/>
          <w:sz w:val="20"/>
          <w:szCs w:val="20"/>
        </w:rPr>
        <w:t>Figure</w:t>
      </w:r>
      <w:r w:rsidR="004B730C" w:rsidRPr="00B67283">
        <w:rPr>
          <w:rFonts w:ascii="Palatino Linotype" w:hAnsi="Palatino Linotype" w:cs="Times New Roman"/>
          <w:color w:val="000000" w:themeColor="text1"/>
          <w:sz w:val="20"/>
          <w:szCs w:val="20"/>
        </w:rPr>
        <w:t xml:space="preserve"> </w:t>
      </w:r>
      <w:r w:rsidR="008E13C7">
        <w:rPr>
          <w:rFonts w:ascii="Palatino Linotype" w:hAnsi="Palatino Linotype" w:cs="Times New Roman"/>
          <w:color w:val="000000" w:themeColor="text1"/>
          <w:sz w:val="20"/>
          <w:szCs w:val="20"/>
        </w:rPr>
        <w:t>4</w:t>
      </w:r>
      <w:r w:rsidR="00395F51" w:rsidRPr="00B67283">
        <w:rPr>
          <w:rFonts w:ascii="Palatino Linotype" w:hAnsi="Palatino Linotype" w:cs="Times New Roman"/>
          <w:color w:val="000000" w:themeColor="text1"/>
          <w:sz w:val="20"/>
          <w:szCs w:val="20"/>
        </w:rPr>
        <w:t>.</w:t>
      </w:r>
      <w:r w:rsidR="00D80D90" w:rsidRPr="00B67283">
        <w:rPr>
          <w:rFonts w:ascii="Palatino Linotype" w:hAnsi="Palatino Linotype" w:cs="Times New Roman"/>
          <w:color w:val="000000" w:themeColor="text1"/>
          <w:sz w:val="20"/>
          <w:szCs w:val="20"/>
        </w:rPr>
        <w:t xml:space="preserve"> </w:t>
      </w:r>
      <w:r w:rsidR="002F2BF1" w:rsidRPr="00B67283">
        <w:rPr>
          <w:rFonts w:ascii="Palatino Linotype" w:hAnsi="Palatino Linotype" w:cs="Times New Roman"/>
          <w:color w:val="000000" w:themeColor="text1"/>
          <w:sz w:val="20"/>
          <w:szCs w:val="20"/>
        </w:rPr>
        <w:t xml:space="preserve">For better observation, the ordinate </w:t>
      </w:r>
      <w:r w:rsidR="000E19B8" w:rsidRPr="00B67283">
        <w:rPr>
          <w:rFonts w:ascii="Palatino Linotype" w:hAnsi="Palatino Linotype" w:cs="Times New Roman"/>
          <w:color w:val="000000" w:themeColor="text1"/>
          <w:sz w:val="20"/>
          <w:szCs w:val="20"/>
        </w:rPr>
        <w:t>was</w:t>
      </w:r>
      <w:r w:rsidR="002F2BF1" w:rsidRPr="00B67283">
        <w:rPr>
          <w:rFonts w:ascii="Palatino Linotype" w:hAnsi="Palatino Linotype" w:cs="Times New Roman"/>
          <w:color w:val="000000" w:themeColor="text1"/>
          <w:sz w:val="20"/>
          <w:szCs w:val="20"/>
        </w:rPr>
        <w:t xml:space="preserve"> the logarithm of base 10. </w:t>
      </w:r>
      <w:r w:rsidR="00395F51" w:rsidRPr="00B67283">
        <w:rPr>
          <w:rFonts w:ascii="Palatino Linotype" w:hAnsi="Palatino Linotype" w:cs="Times New Roman"/>
          <w:color w:val="000000" w:themeColor="text1"/>
          <w:sz w:val="20"/>
          <w:szCs w:val="20"/>
        </w:rPr>
        <w:t xml:space="preserve">When the curve is no longer shown with the increase of iteration </w:t>
      </w:r>
      <w:r w:rsidR="00395F51" w:rsidRPr="00B67283">
        <w:rPr>
          <w:rFonts w:ascii="Palatino Linotype" w:hAnsi="Palatino Linotype" w:cs="Times New Roman"/>
          <w:color w:val="000000" w:themeColor="text1"/>
          <w:sz w:val="20"/>
          <w:szCs w:val="20"/>
        </w:rPr>
        <w:lastRenderedPageBreak/>
        <w:t>number, it means that the algorithm has obtained the theoretical optimal solution 0.</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71469C" w:rsidRPr="00B67283" w14:paraId="1FF9C111" w14:textId="77777777" w:rsidTr="009C0879">
        <w:tc>
          <w:tcPr>
            <w:tcW w:w="2768" w:type="dxa"/>
          </w:tcPr>
          <w:p w14:paraId="3FBC6F30" w14:textId="545DC8D4" w:rsidR="00395F51" w:rsidRPr="00B67283" w:rsidRDefault="00395F51" w:rsidP="00B4443D">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0C862E83" wp14:editId="2CEE5697">
                  <wp:extent cx="1800000" cy="1800000"/>
                  <wp:effectExtent l="0" t="0" r="0" b="0"/>
                  <wp:docPr id="18" name="图形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形 8"/>
                          <pic:cNvPicPr/>
                        </pic:nvPicPr>
                        <pic:blipFill>
                          <a:blip r:embed="rId208">
                            <a:extLst>
                              <a:ext uri="{28A0092B-C50C-407E-A947-70E740481C1C}">
                                <a14:useLocalDpi xmlns:a14="http://schemas.microsoft.com/office/drawing/2010/main" val="0"/>
                              </a:ext>
                              <a:ext uri="{96DAC541-7B7A-43D3-8B79-37D633B846F1}">
                                <asvg:svgBlip xmlns:asvg="http://schemas.microsoft.com/office/drawing/2016/SVG/main" r:embed="rId209"/>
                              </a:ext>
                            </a:extLst>
                          </a:blip>
                          <a:stretch>
                            <a:fillRect/>
                          </a:stretch>
                        </pic:blipFill>
                        <pic:spPr>
                          <a:xfrm>
                            <a:off x="0" y="0"/>
                            <a:ext cx="1800000" cy="1800000"/>
                          </a:xfrm>
                          <a:prstGeom prst="rect">
                            <a:avLst/>
                          </a:prstGeom>
                        </pic:spPr>
                      </pic:pic>
                    </a:graphicData>
                  </a:graphic>
                </wp:inline>
              </w:drawing>
            </w:r>
          </w:p>
        </w:tc>
        <w:tc>
          <w:tcPr>
            <w:tcW w:w="2769" w:type="dxa"/>
          </w:tcPr>
          <w:p w14:paraId="3B026C5D" w14:textId="4E7CB612" w:rsidR="00395F51" w:rsidRPr="00B67283" w:rsidRDefault="00395F51" w:rsidP="00B4443D">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7A37F749" wp14:editId="2161BADD">
                  <wp:extent cx="1800000" cy="1800000"/>
                  <wp:effectExtent l="0" t="0" r="0" b="0"/>
                  <wp:docPr id="19" name="图形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形 9"/>
                          <pic:cNvPicPr/>
                        </pic:nvPicPr>
                        <pic:blipFill>
                          <a:blip r:embed="rId210">
                            <a:extLst>
                              <a:ext uri="{28A0092B-C50C-407E-A947-70E740481C1C}">
                                <a14:useLocalDpi xmlns:a14="http://schemas.microsoft.com/office/drawing/2010/main" val="0"/>
                              </a:ext>
                              <a:ext uri="{96DAC541-7B7A-43D3-8B79-37D633B846F1}">
                                <asvg:svgBlip xmlns:asvg="http://schemas.microsoft.com/office/drawing/2016/SVG/main" r:embed="rId211"/>
                              </a:ext>
                            </a:extLst>
                          </a:blip>
                          <a:stretch>
                            <a:fillRect/>
                          </a:stretch>
                        </pic:blipFill>
                        <pic:spPr>
                          <a:xfrm>
                            <a:off x="0" y="0"/>
                            <a:ext cx="1800000" cy="1800000"/>
                          </a:xfrm>
                          <a:prstGeom prst="rect">
                            <a:avLst/>
                          </a:prstGeom>
                        </pic:spPr>
                      </pic:pic>
                    </a:graphicData>
                  </a:graphic>
                </wp:inline>
              </w:drawing>
            </w:r>
          </w:p>
        </w:tc>
        <w:tc>
          <w:tcPr>
            <w:tcW w:w="2769" w:type="dxa"/>
          </w:tcPr>
          <w:p w14:paraId="67040326" w14:textId="3D4A8075" w:rsidR="00395F51" w:rsidRPr="00B67283" w:rsidRDefault="00395F51" w:rsidP="00B4443D">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0D2633A8" wp14:editId="6E2EEFFA">
                  <wp:extent cx="1800000" cy="1800000"/>
                  <wp:effectExtent l="0" t="0" r="0" b="0"/>
                  <wp:docPr id="20" name="图形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形 10"/>
                          <pic:cNvPicPr/>
                        </pic:nvPicPr>
                        <pic:blipFill>
                          <a:blip r:embed="rId212">
                            <a:extLst>
                              <a:ext uri="{28A0092B-C50C-407E-A947-70E740481C1C}">
                                <a14:useLocalDpi xmlns:a14="http://schemas.microsoft.com/office/drawing/2010/main" val="0"/>
                              </a:ext>
                              <a:ext uri="{96DAC541-7B7A-43D3-8B79-37D633B846F1}">
                                <asvg:svgBlip xmlns:asvg="http://schemas.microsoft.com/office/drawing/2016/SVG/main" r:embed="rId213"/>
                              </a:ext>
                            </a:extLst>
                          </a:blip>
                          <a:stretch>
                            <a:fillRect/>
                          </a:stretch>
                        </pic:blipFill>
                        <pic:spPr>
                          <a:xfrm>
                            <a:off x="0" y="0"/>
                            <a:ext cx="1800000" cy="1800000"/>
                          </a:xfrm>
                          <a:prstGeom prst="rect">
                            <a:avLst/>
                          </a:prstGeom>
                        </pic:spPr>
                      </pic:pic>
                    </a:graphicData>
                  </a:graphic>
                </wp:inline>
              </w:drawing>
            </w:r>
          </w:p>
        </w:tc>
      </w:tr>
      <w:tr w:rsidR="0041551B" w:rsidRPr="00B67283" w14:paraId="3F998DB2" w14:textId="77777777" w:rsidTr="009C0879">
        <w:tc>
          <w:tcPr>
            <w:tcW w:w="2768" w:type="dxa"/>
          </w:tcPr>
          <w:p w14:paraId="0572CB9B" w14:textId="44551560" w:rsidR="0041551B" w:rsidRPr="00611DD2" w:rsidRDefault="009C0879" w:rsidP="0041551B">
            <w:pPr>
              <w:jc w:val="center"/>
              <w:rPr>
                <w:rFonts w:ascii="Palatino Linotype" w:hAnsi="Palatino Linotype" w:cs="Times New Roman"/>
                <w:noProof/>
                <w:color w:val="000000" w:themeColor="text1"/>
                <w:sz w:val="20"/>
                <w:szCs w:val="20"/>
              </w:rPr>
            </w:pPr>
            <w:r w:rsidRPr="00611DD2">
              <w:rPr>
                <w:rFonts w:ascii="Palatino Linotype" w:hAnsi="Palatino Linotype" w:cs="Times New Roman"/>
                <w:color w:val="000000" w:themeColor="text1"/>
                <w:sz w:val="20"/>
                <w:szCs w:val="20"/>
              </w:rPr>
              <w:t xml:space="preserve">            </w:t>
            </w:r>
            <w:r w:rsidR="0041551B" w:rsidRPr="00611DD2">
              <w:rPr>
                <w:rFonts w:ascii="Palatino Linotype" w:hAnsi="Palatino Linotype" w:cs="Times New Roman"/>
                <w:color w:val="000000" w:themeColor="text1"/>
                <w:sz w:val="20"/>
                <w:szCs w:val="20"/>
              </w:rPr>
              <w:t>(</w:t>
            </w:r>
            <w:r w:rsidR="0041551B" w:rsidRPr="00611DD2">
              <w:rPr>
                <w:rFonts w:ascii="Palatino Linotype" w:hAnsi="Palatino Linotype" w:cs="Times New Roman"/>
                <w:b/>
                <w:bCs/>
                <w:color w:val="000000" w:themeColor="text1"/>
                <w:sz w:val="20"/>
                <w:szCs w:val="20"/>
              </w:rPr>
              <w:t>a</w:t>
            </w:r>
            <w:r w:rsidR="0041551B" w:rsidRPr="00611DD2">
              <w:rPr>
                <w:rFonts w:ascii="Palatino Linotype" w:hAnsi="Palatino Linotype" w:cs="Times New Roman"/>
                <w:color w:val="000000" w:themeColor="text1"/>
                <w:sz w:val="20"/>
                <w:szCs w:val="20"/>
              </w:rPr>
              <w:t>) F1</w:t>
            </w:r>
          </w:p>
        </w:tc>
        <w:tc>
          <w:tcPr>
            <w:tcW w:w="2769" w:type="dxa"/>
          </w:tcPr>
          <w:p w14:paraId="1FF9B661" w14:textId="0D14A660" w:rsidR="0041551B" w:rsidRPr="00611DD2" w:rsidRDefault="009C0879" w:rsidP="0041551B">
            <w:pPr>
              <w:jc w:val="center"/>
              <w:rPr>
                <w:rFonts w:ascii="Palatino Linotype" w:hAnsi="Palatino Linotype" w:cs="Times New Roman"/>
                <w:noProof/>
                <w:color w:val="000000" w:themeColor="text1"/>
                <w:sz w:val="20"/>
                <w:szCs w:val="20"/>
              </w:rPr>
            </w:pPr>
            <w:r w:rsidRPr="00611DD2">
              <w:rPr>
                <w:rFonts w:ascii="Palatino Linotype" w:hAnsi="Palatino Linotype" w:cs="Times New Roman"/>
                <w:color w:val="000000" w:themeColor="text1"/>
                <w:sz w:val="20"/>
                <w:szCs w:val="20"/>
              </w:rPr>
              <w:t xml:space="preserve">            </w:t>
            </w:r>
            <w:r w:rsidR="0041551B" w:rsidRPr="00611DD2">
              <w:rPr>
                <w:rFonts w:ascii="Palatino Linotype" w:hAnsi="Palatino Linotype" w:cs="Times New Roman"/>
                <w:color w:val="000000" w:themeColor="text1"/>
                <w:sz w:val="20"/>
                <w:szCs w:val="20"/>
              </w:rPr>
              <w:t>(</w:t>
            </w:r>
            <w:r w:rsidR="0041551B" w:rsidRPr="00611DD2">
              <w:rPr>
                <w:rFonts w:ascii="Palatino Linotype" w:hAnsi="Palatino Linotype" w:cs="Times New Roman"/>
                <w:b/>
                <w:bCs/>
                <w:color w:val="000000" w:themeColor="text1"/>
                <w:sz w:val="20"/>
                <w:szCs w:val="20"/>
              </w:rPr>
              <w:t>b</w:t>
            </w:r>
            <w:r w:rsidR="0041551B" w:rsidRPr="00611DD2">
              <w:rPr>
                <w:rFonts w:ascii="Palatino Linotype" w:hAnsi="Palatino Linotype" w:cs="Times New Roman"/>
                <w:color w:val="000000" w:themeColor="text1"/>
                <w:sz w:val="20"/>
                <w:szCs w:val="20"/>
              </w:rPr>
              <w:t>) F2</w:t>
            </w:r>
          </w:p>
        </w:tc>
        <w:tc>
          <w:tcPr>
            <w:tcW w:w="2769" w:type="dxa"/>
          </w:tcPr>
          <w:p w14:paraId="49D65C23" w14:textId="53CCA082" w:rsidR="0041551B" w:rsidRPr="00611DD2" w:rsidRDefault="009C0879" w:rsidP="0041551B">
            <w:pPr>
              <w:jc w:val="center"/>
              <w:rPr>
                <w:rFonts w:ascii="Palatino Linotype" w:hAnsi="Palatino Linotype" w:cs="Times New Roman"/>
                <w:noProof/>
                <w:color w:val="000000" w:themeColor="text1"/>
                <w:sz w:val="20"/>
                <w:szCs w:val="20"/>
              </w:rPr>
            </w:pPr>
            <w:r w:rsidRPr="00611DD2">
              <w:rPr>
                <w:rFonts w:ascii="Palatino Linotype" w:hAnsi="Palatino Linotype" w:cs="Times New Roman"/>
                <w:color w:val="000000" w:themeColor="text1"/>
                <w:sz w:val="20"/>
                <w:szCs w:val="20"/>
              </w:rPr>
              <w:t xml:space="preserve">            </w:t>
            </w:r>
            <w:r w:rsidR="0041551B" w:rsidRPr="00611DD2">
              <w:rPr>
                <w:rFonts w:ascii="Palatino Linotype" w:hAnsi="Palatino Linotype" w:cs="Times New Roman"/>
                <w:color w:val="000000" w:themeColor="text1"/>
                <w:sz w:val="20"/>
                <w:szCs w:val="20"/>
              </w:rPr>
              <w:t>(</w:t>
            </w:r>
            <w:r w:rsidR="0041551B" w:rsidRPr="00611DD2">
              <w:rPr>
                <w:rFonts w:ascii="Palatino Linotype" w:hAnsi="Palatino Linotype" w:cs="Times New Roman"/>
                <w:b/>
                <w:bCs/>
                <w:color w:val="000000" w:themeColor="text1"/>
                <w:sz w:val="20"/>
                <w:szCs w:val="20"/>
              </w:rPr>
              <w:t>c</w:t>
            </w:r>
            <w:r w:rsidR="0041551B" w:rsidRPr="00611DD2">
              <w:rPr>
                <w:rFonts w:ascii="Palatino Linotype" w:hAnsi="Palatino Linotype" w:cs="Times New Roman"/>
                <w:color w:val="000000" w:themeColor="text1"/>
                <w:sz w:val="20"/>
                <w:szCs w:val="20"/>
              </w:rPr>
              <w:t>) F3</w:t>
            </w:r>
          </w:p>
        </w:tc>
      </w:tr>
      <w:tr w:rsidR="0071469C" w:rsidRPr="00B67283" w14:paraId="4DC80A37" w14:textId="77777777" w:rsidTr="009C0879">
        <w:tc>
          <w:tcPr>
            <w:tcW w:w="2768" w:type="dxa"/>
          </w:tcPr>
          <w:p w14:paraId="4B70711B" w14:textId="7585712F" w:rsidR="00395F51" w:rsidRPr="00B67283" w:rsidRDefault="00395F51" w:rsidP="00B4443D">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28F8ECB9" wp14:editId="1B5412BC">
                  <wp:extent cx="1800000" cy="1800000"/>
                  <wp:effectExtent l="0" t="0" r="0" b="0"/>
                  <wp:docPr id="21" name="图形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214">
                            <a:extLst>
                              <a:ext uri="{28A0092B-C50C-407E-A947-70E740481C1C}">
                                <a14:useLocalDpi xmlns:a14="http://schemas.microsoft.com/office/drawing/2010/main" val="0"/>
                              </a:ext>
                              <a:ext uri="{96DAC541-7B7A-43D3-8B79-37D633B846F1}">
                                <asvg:svgBlip xmlns:asvg="http://schemas.microsoft.com/office/drawing/2016/SVG/main" r:embed="rId215"/>
                              </a:ext>
                            </a:extLst>
                          </a:blip>
                          <a:stretch>
                            <a:fillRect/>
                          </a:stretch>
                        </pic:blipFill>
                        <pic:spPr>
                          <a:xfrm>
                            <a:off x="0" y="0"/>
                            <a:ext cx="1800000" cy="1800000"/>
                          </a:xfrm>
                          <a:prstGeom prst="rect">
                            <a:avLst/>
                          </a:prstGeom>
                        </pic:spPr>
                      </pic:pic>
                    </a:graphicData>
                  </a:graphic>
                </wp:inline>
              </w:drawing>
            </w:r>
          </w:p>
        </w:tc>
        <w:tc>
          <w:tcPr>
            <w:tcW w:w="2769" w:type="dxa"/>
          </w:tcPr>
          <w:p w14:paraId="33B00109" w14:textId="24B56C39" w:rsidR="00395F51" w:rsidRPr="00B67283" w:rsidRDefault="00395F51" w:rsidP="00B4443D">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002C607F" wp14:editId="5F059DD9">
                  <wp:extent cx="1800000" cy="1800000"/>
                  <wp:effectExtent l="0" t="0" r="0" b="0"/>
                  <wp:docPr id="200" name="图形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pic:cNvPicPr/>
                        </pic:nvPicPr>
                        <pic:blipFill>
                          <a:blip r:embed="rId216">
                            <a:extLst>
                              <a:ext uri="{28A0092B-C50C-407E-A947-70E740481C1C}">
                                <a14:useLocalDpi xmlns:a14="http://schemas.microsoft.com/office/drawing/2010/main" val="0"/>
                              </a:ext>
                              <a:ext uri="{96DAC541-7B7A-43D3-8B79-37D633B846F1}">
                                <asvg:svgBlip xmlns:asvg="http://schemas.microsoft.com/office/drawing/2016/SVG/main" r:embed="rId217"/>
                              </a:ext>
                            </a:extLst>
                          </a:blip>
                          <a:stretch>
                            <a:fillRect/>
                          </a:stretch>
                        </pic:blipFill>
                        <pic:spPr>
                          <a:xfrm>
                            <a:off x="0" y="0"/>
                            <a:ext cx="1800000" cy="1800000"/>
                          </a:xfrm>
                          <a:prstGeom prst="rect">
                            <a:avLst/>
                          </a:prstGeom>
                        </pic:spPr>
                      </pic:pic>
                    </a:graphicData>
                  </a:graphic>
                </wp:inline>
              </w:drawing>
            </w:r>
          </w:p>
        </w:tc>
        <w:tc>
          <w:tcPr>
            <w:tcW w:w="2769" w:type="dxa"/>
          </w:tcPr>
          <w:p w14:paraId="02248326" w14:textId="19B9441B" w:rsidR="00395F51" w:rsidRPr="00B67283" w:rsidRDefault="00395F51" w:rsidP="00B4443D">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33860C4B" wp14:editId="73768411">
                  <wp:extent cx="1800000" cy="1800000"/>
                  <wp:effectExtent l="0" t="0" r="0" b="0"/>
                  <wp:docPr id="201" name="图形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形 13"/>
                          <pic:cNvPicPr/>
                        </pic:nvPicPr>
                        <pic:blipFill>
                          <a:blip r:embed="rId218">
                            <a:extLst>
                              <a:ext uri="{28A0092B-C50C-407E-A947-70E740481C1C}">
                                <a14:useLocalDpi xmlns:a14="http://schemas.microsoft.com/office/drawing/2010/main" val="0"/>
                              </a:ext>
                              <a:ext uri="{96DAC541-7B7A-43D3-8B79-37D633B846F1}">
                                <asvg:svgBlip xmlns:asvg="http://schemas.microsoft.com/office/drawing/2016/SVG/main" r:embed="rId219"/>
                              </a:ext>
                            </a:extLst>
                          </a:blip>
                          <a:stretch>
                            <a:fillRect/>
                          </a:stretch>
                        </pic:blipFill>
                        <pic:spPr>
                          <a:xfrm>
                            <a:off x="0" y="0"/>
                            <a:ext cx="1800000" cy="1800000"/>
                          </a:xfrm>
                          <a:prstGeom prst="rect">
                            <a:avLst/>
                          </a:prstGeom>
                        </pic:spPr>
                      </pic:pic>
                    </a:graphicData>
                  </a:graphic>
                </wp:inline>
              </w:drawing>
            </w:r>
          </w:p>
        </w:tc>
      </w:tr>
      <w:tr w:rsidR="0041551B" w:rsidRPr="00B67283" w14:paraId="11110A7B" w14:textId="77777777" w:rsidTr="009C0879">
        <w:tc>
          <w:tcPr>
            <w:tcW w:w="2768" w:type="dxa"/>
          </w:tcPr>
          <w:p w14:paraId="2265571C" w14:textId="30BF701F" w:rsidR="0041551B" w:rsidRPr="00611DD2" w:rsidRDefault="009C0879" w:rsidP="0041551B">
            <w:pPr>
              <w:jc w:val="center"/>
              <w:rPr>
                <w:rFonts w:ascii="Palatino Linotype" w:hAnsi="Palatino Linotype" w:cs="Times New Roman"/>
                <w:noProof/>
                <w:color w:val="000000" w:themeColor="text1"/>
                <w:sz w:val="20"/>
                <w:szCs w:val="20"/>
              </w:rPr>
            </w:pPr>
            <w:r w:rsidRPr="00611DD2">
              <w:rPr>
                <w:rFonts w:ascii="Palatino Linotype" w:hAnsi="Palatino Linotype" w:cs="Times New Roman"/>
                <w:color w:val="000000" w:themeColor="text1"/>
                <w:sz w:val="20"/>
                <w:szCs w:val="20"/>
              </w:rPr>
              <w:t xml:space="preserve">            </w:t>
            </w:r>
            <w:r w:rsidR="0041551B" w:rsidRPr="00611DD2">
              <w:rPr>
                <w:rFonts w:ascii="Palatino Linotype" w:hAnsi="Palatino Linotype" w:cs="Times New Roman"/>
                <w:color w:val="000000" w:themeColor="text1"/>
                <w:sz w:val="20"/>
                <w:szCs w:val="20"/>
              </w:rPr>
              <w:t>(</w:t>
            </w:r>
            <w:r w:rsidR="0041551B" w:rsidRPr="00611DD2">
              <w:rPr>
                <w:rFonts w:ascii="Palatino Linotype" w:hAnsi="Palatino Linotype" w:cs="Times New Roman"/>
                <w:b/>
                <w:bCs/>
                <w:color w:val="000000" w:themeColor="text1"/>
                <w:sz w:val="20"/>
                <w:szCs w:val="20"/>
              </w:rPr>
              <w:t>d</w:t>
            </w:r>
            <w:r w:rsidR="0041551B" w:rsidRPr="00611DD2">
              <w:rPr>
                <w:rFonts w:ascii="Palatino Linotype" w:hAnsi="Palatino Linotype" w:cs="Times New Roman"/>
                <w:color w:val="000000" w:themeColor="text1"/>
                <w:sz w:val="20"/>
                <w:szCs w:val="20"/>
              </w:rPr>
              <w:t>) F4</w:t>
            </w:r>
          </w:p>
        </w:tc>
        <w:tc>
          <w:tcPr>
            <w:tcW w:w="2769" w:type="dxa"/>
          </w:tcPr>
          <w:p w14:paraId="24CBA36B" w14:textId="451B3488" w:rsidR="0041551B" w:rsidRPr="00611DD2" w:rsidRDefault="009C0879" w:rsidP="0041551B">
            <w:pPr>
              <w:jc w:val="center"/>
              <w:rPr>
                <w:rFonts w:ascii="Palatino Linotype" w:hAnsi="Palatino Linotype" w:cs="Times New Roman"/>
                <w:noProof/>
                <w:color w:val="000000" w:themeColor="text1"/>
                <w:sz w:val="20"/>
                <w:szCs w:val="20"/>
              </w:rPr>
            </w:pPr>
            <w:r w:rsidRPr="00611DD2">
              <w:rPr>
                <w:rFonts w:ascii="Palatino Linotype" w:hAnsi="Palatino Linotype" w:cs="Times New Roman"/>
                <w:color w:val="000000" w:themeColor="text1"/>
                <w:sz w:val="20"/>
                <w:szCs w:val="20"/>
              </w:rPr>
              <w:t xml:space="preserve">           </w:t>
            </w:r>
            <w:r w:rsidR="0041551B" w:rsidRPr="00611DD2">
              <w:rPr>
                <w:rFonts w:ascii="Palatino Linotype" w:hAnsi="Palatino Linotype" w:cs="Times New Roman"/>
                <w:color w:val="000000" w:themeColor="text1"/>
                <w:sz w:val="20"/>
                <w:szCs w:val="20"/>
              </w:rPr>
              <w:t>(</w:t>
            </w:r>
            <w:r w:rsidR="0041551B" w:rsidRPr="00611DD2">
              <w:rPr>
                <w:rFonts w:ascii="Palatino Linotype" w:hAnsi="Palatino Linotype" w:cs="Times New Roman"/>
                <w:b/>
                <w:bCs/>
                <w:color w:val="000000" w:themeColor="text1"/>
                <w:sz w:val="20"/>
                <w:szCs w:val="20"/>
              </w:rPr>
              <w:t>e</w:t>
            </w:r>
            <w:r w:rsidR="0041551B" w:rsidRPr="00611DD2">
              <w:rPr>
                <w:rFonts w:ascii="Palatino Linotype" w:hAnsi="Palatino Linotype" w:cs="Times New Roman"/>
                <w:color w:val="000000" w:themeColor="text1"/>
                <w:sz w:val="20"/>
                <w:szCs w:val="20"/>
              </w:rPr>
              <w:t>) F5</w:t>
            </w:r>
          </w:p>
        </w:tc>
        <w:tc>
          <w:tcPr>
            <w:tcW w:w="2769" w:type="dxa"/>
          </w:tcPr>
          <w:p w14:paraId="3348F5F8" w14:textId="5DD44356" w:rsidR="0041551B" w:rsidRPr="00611DD2" w:rsidRDefault="009C0879" w:rsidP="0041551B">
            <w:pPr>
              <w:jc w:val="center"/>
              <w:rPr>
                <w:rFonts w:ascii="Palatino Linotype" w:hAnsi="Palatino Linotype" w:cs="Times New Roman"/>
                <w:noProof/>
                <w:color w:val="000000" w:themeColor="text1"/>
                <w:sz w:val="20"/>
                <w:szCs w:val="20"/>
              </w:rPr>
            </w:pPr>
            <w:r w:rsidRPr="00611DD2">
              <w:rPr>
                <w:rFonts w:ascii="Palatino Linotype" w:hAnsi="Palatino Linotype" w:cs="Times New Roman"/>
                <w:color w:val="000000" w:themeColor="text1"/>
                <w:sz w:val="20"/>
                <w:szCs w:val="20"/>
              </w:rPr>
              <w:t xml:space="preserve">           </w:t>
            </w:r>
            <w:r w:rsidR="0041551B" w:rsidRPr="00611DD2">
              <w:rPr>
                <w:rFonts w:ascii="Palatino Linotype" w:hAnsi="Palatino Linotype" w:cs="Times New Roman"/>
                <w:color w:val="000000" w:themeColor="text1"/>
                <w:sz w:val="20"/>
                <w:szCs w:val="20"/>
              </w:rPr>
              <w:t>(</w:t>
            </w:r>
            <w:r w:rsidR="0041551B" w:rsidRPr="00611DD2">
              <w:rPr>
                <w:rFonts w:ascii="Palatino Linotype" w:hAnsi="Palatino Linotype" w:cs="Times New Roman"/>
                <w:b/>
                <w:bCs/>
                <w:color w:val="000000" w:themeColor="text1"/>
                <w:sz w:val="20"/>
                <w:szCs w:val="20"/>
              </w:rPr>
              <w:t>f</w:t>
            </w:r>
            <w:r w:rsidR="0041551B" w:rsidRPr="00611DD2">
              <w:rPr>
                <w:rFonts w:ascii="Palatino Linotype" w:hAnsi="Palatino Linotype" w:cs="Times New Roman"/>
                <w:color w:val="000000" w:themeColor="text1"/>
                <w:sz w:val="20"/>
                <w:szCs w:val="20"/>
              </w:rPr>
              <w:t>) F6</w:t>
            </w:r>
          </w:p>
        </w:tc>
      </w:tr>
      <w:tr w:rsidR="0071469C" w:rsidRPr="00B67283" w14:paraId="1367B48D" w14:textId="77777777" w:rsidTr="009C0879">
        <w:tc>
          <w:tcPr>
            <w:tcW w:w="2768" w:type="dxa"/>
          </w:tcPr>
          <w:p w14:paraId="0E3CCFC7" w14:textId="035F771D" w:rsidR="00395F51" w:rsidRPr="00B67283" w:rsidRDefault="00395F51" w:rsidP="00B4443D">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62FA3FD2" wp14:editId="00694B96">
                  <wp:extent cx="1800000" cy="1800000"/>
                  <wp:effectExtent l="0" t="0" r="0" b="0"/>
                  <wp:docPr id="202" name="图形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形 15"/>
                          <pic:cNvPicPr/>
                        </pic:nvPicPr>
                        <pic:blipFill>
                          <a:blip r:embed="rId220">
                            <a:extLst>
                              <a:ext uri="{28A0092B-C50C-407E-A947-70E740481C1C}">
                                <a14:useLocalDpi xmlns:a14="http://schemas.microsoft.com/office/drawing/2010/main" val="0"/>
                              </a:ext>
                              <a:ext uri="{96DAC541-7B7A-43D3-8B79-37D633B846F1}">
                                <asvg:svgBlip xmlns:asvg="http://schemas.microsoft.com/office/drawing/2016/SVG/main" r:embed="rId221"/>
                              </a:ext>
                            </a:extLst>
                          </a:blip>
                          <a:stretch>
                            <a:fillRect/>
                          </a:stretch>
                        </pic:blipFill>
                        <pic:spPr>
                          <a:xfrm>
                            <a:off x="0" y="0"/>
                            <a:ext cx="1800000" cy="1800000"/>
                          </a:xfrm>
                          <a:prstGeom prst="rect">
                            <a:avLst/>
                          </a:prstGeom>
                        </pic:spPr>
                      </pic:pic>
                    </a:graphicData>
                  </a:graphic>
                </wp:inline>
              </w:drawing>
            </w:r>
          </w:p>
        </w:tc>
        <w:tc>
          <w:tcPr>
            <w:tcW w:w="2769" w:type="dxa"/>
          </w:tcPr>
          <w:p w14:paraId="4DFBD012" w14:textId="628567DF" w:rsidR="00395F51" w:rsidRPr="00B67283" w:rsidRDefault="00395F51" w:rsidP="00B4443D">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097AE074" wp14:editId="32EEC090">
                  <wp:extent cx="1800000" cy="1800000"/>
                  <wp:effectExtent l="0" t="0" r="0" b="0"/>
                  <wp:docPr id="203" name="图形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22">
                            <a:extLst>
                              <a:ext uri="{28A0092B-C50C-407E-A947-70E740481C1C}">
                                <a14:useLocalDpi xmlns:a14="http://schemas.microsoft.com/office/drawing/2010/main" val="0"/>
                              </a:ext>
                              <a:ext uri="{96DAC541-7B7A-43D3-8B79-37D633B846F1}">
                                <asvg:svgBlip xmlns:asvg="http://schemas.microsoft.com/office/drawing/2016/SVG/main" r:embed="rId223"/>
                              </a:ext>
                            </a:extLst>
                          </a:blip>
                          <a:stretch>
                            <a:fillRect/>
                          </a:stretch>
                        </pic:blipFill>
                        <pic:spPr>
                          <a:xfrm>
                            <a:off x="0" y="0"/>
                            <a:ext cx="1800000" cy="1800000"/>
                          </a:xfrm>
                          <a:prstGeom prst="rect">
                            <a:avLst/>
                          </a:prstGeom>
                        </pic:spPr>
                      </pic:pic>
                    </a:graphicData>
                  </a:graphic>
                </wp:inline>
              </w:drawing>
            </w:r>
          </w:p>
        </w:tc>
        <w:tc>
          <w:tcPr>
            <w:tcW w:w="2769" w:type="dxa"/>
          </w:tcPr>
          <w:p w14:paraId="506A2704" w14:textId="0B7B3486" w:rsidR="00395F51" w:rsidRPr="00B67283" w:rsidRDefault="00395F51" w:rsidP="00B4443D">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3485C605" wp14:editId="17473DAA">
                  <wp:extent cx="1800000" cy="1800000"/>
                  <wp:effectExtent l="0" t="0" r="0" b="0"/>
                  <wp:docPr id="204" name="图形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形 17"/>
                          <pic:cNvPicPr/>
                        </pic:nvPicPr>
                        <pic:blipFill>
                          <a:blip r:embed="rId224">
                            <a:extLst>
                              <a:ext uri="{28A0092B-C50C-407E-A947-70E740481C1C}">
                                <a14:useLocalDpi xmlns:a14="http://schemas.microsoft.com/office/drawing/2010/main" val="0"/>
                              </a:ext>
                              <a:ext uri="{96DAC541-7B7A-43D3-8B79-37D633B846F1}">
                                <asvg:svgBlip xmlns:asvg="http://schemas.microsoft.com/office/drawing/2016/SVG/main" r:embed="rId225"/>
                              </a:ext>
                            </a:extLst>
                          </a:blip>
                          <a:stretch>
                            <a:fillRect/>
                          </a:stretch>
                        </pic:blipFill>
                        <pic:spPr>
                          <a:xfrm>
                            <a:off x="0" y="0"/>
                            <a:ext cx="1800000" cy="1800000"/>
                          </a:xfrm>
                          <a:prstGeom prst="rect">
                            <a:avLst/>
                          </a:prstGeom>
                        </pic:spPr>
                      </pic:pic>
                    </a:graphicData>
                  </a:graphic>
                </wp:inline>
              </w:drawing>
            </w:r>
          </w:p>
        </w:tc>
      </w:tr>
      <w:tr w:rsidR="0041551B" w:rsidRPr="00B67283" w14:paraId="71E35251" w14:textId="77777777" w:rsidTr="009C0879">
        <w:tc>
          <w:tcPr>
            <w:tcW w:w="2768" w:type="dxa"/>
          </w:tcPr>
          <w:p w14:paraId="5013C020" w14:textId="01DBA985" w:rsidR="0041551B" w:rsidRPr="00611DD2" w:rsidRDefault="009C0879" w:rsidP="0041551B">
            <w:pPr>
              <w:jc w:val="center"/>
              <w:rPr>
                <w:rFonts w:ascii="Palatino Linotype" w:hAnsi="Palatino Linotype" w:cs="Times New Roman"/>
                <w:noProof/>
                <w:color w:val="000000" w:themeColor="text1"/>
                <w:sz w:val="20"/>
                <w:szCs w:val="20"/>
              </w:rPr>
            </w:pPr>
            <w:r w:rsidRPr="00611DD2">
              <w:rPr>
                <w:rFonts w:ascii="Palatino Linotype" w:hAnsi="Palatino Linotype" w:cs="Times New Roman"/>
                <w:color w:val="000000" w:themeColor="text1"/>
                <w:sz w:val="20"/>
                <w:szCs w:val="20"/>
              </w:rPr>
              <w:t xml:space="preserve">            </w:t>
            </w:r>
            <w:r w:rsidR="0041551B" w:rsidRPr="00611DD2">
              <w:rPr>
                <w:rFonts w:ascii="Palatino Linotype" w:hAnsi="Palatino Linotype" w:cs="Times New Roman"/>
                <w:color w:val="000000" w:themeColor="text1"/>
                <w:sz w:val="20"/>
                <w:szCs w:val="20"/>
              </w:rPr>
              <w:t>(</w:t>
            </w:r>
            <w:r w:rsidR="0041551B" w:rsidRPr="00611DD2">
              <w:rPr>
                <w:rFonts w:ascii="Palatino Linotype" w:hAnsi="Palatino Linotype" w:cs="Times New Roman"/>
                <w:b/>
                <w:bCs/>
                <w:color w:val="000000" w:themeColor="text1"/>
                <w:sz w:val="20"/>
                <w:szCs w:val="20"/>
              </w:rPr>
              <w:t>g</w:t>
            </w:r>
            <w:r w:rsidR="0041551B" w:rsidRPr="00611DD2">
              <w:rPr>
                <w:rFonts w:ascii="Palatino Linotype" w:hAnsi="Palatino Linotype" w:cs="Times New Roman"/>
                <w:color w:val="000000" w:themeColor="text1"/>
                <w:sz w:val="20"/>
                <w:szCs w:val="20"/>
              </w:rPr>
              <w:t>) F7</w:t>
            </w:r>
          </w:p>
        </w:tc>
        <w:tc>
          <w:tcPr>
            <w:tcW w:w="2769" w:type="dxa"/>
          </w:tcPr>
          <w:p w14:paraId="20BE6158" w14:textId="185FDCC5" w:rsidR="0041551B" w:rsidRPr="00611DD2" w:rsidRDefault="009C0879" w:rsidP="0041551B">
            <w:pPr>
              <w:jc w:val="center"/>
              <w:rPr>
                <w:rFonts w:ascii="Palatino Linotype" w:hAnsi="Palatino Linotype" w:cs="Times New Roman"/>
                <w:noProof/>
                <w:color w:val="000000" w:themeColor="text1"/>
                <w:sz w:val="20"/>
                <w:szCs w:val="20"/>
              </w:rPr>
            </w:pPr>
            <w:r w:rsidRPr="00611DD2">
              <w:rPr>
                <w:rFonts w:ascii="Palatino Linotype" w:hAnsi="Palatino Linotype" w:cs="Times New Roman"/>
                <w:color w:val="000000" w:themeColor="text1"/>
                <w:sz w:val="20"/>
                <w:szCs w:val="20"/>
              </w:rPr>
              <w:t xml:space="preserve">            </w:t>
            </w:r>
            <w:r w:rsidR="0041551B" w:rsidRPr="00611DD2">
              <w:rPr>
                <w:rFonts w:ascii="Palatino Linotype" w:hAnsi="Palatino Linotype" w:cs="Times New Roman"/>
                <w:color w:val="000000" w:themeColor="text1"/>
                <w:sz w:val="20"/>
                <w:szCs w:val="20"/>
              </w:rPr>
              <w:t>(</w:t>
            </w:r>
            <w:r w:rsidR="0041551B" w:rsidRPr="00611DD2">
              <w:rPr>
                <w:rFonts w:ascii="Palatino Linotype" w:hAnsi="Palatino Linotype" w:cs="Times New Roman"/>
                <w:b/>
                <w:bCs/>
                <w:color w:val="000000" w:themeColor="text1"/>
                <w:sz w:val="20"/>
                <w:szCs w:val="20"/>
              </w:rPr>
              <w:t>h</w:t>
            </w:r>
            <w:r w:rsidR="0041551B" w:rsidRPr="00611DD2">
              <w:rPr>
                <w:rFonts w:ascii="Palatino Linotype" w:hAnsi="Palatino Linotype" w:cs="Times New Roman"/>
                <w:color w:val="000000" w:themeColor="text1"/>
                <w:sz w:val="20"/>
                <w:szCs w:val="20"/>
              </w:rPr>
              <w:t>) F8</w:t>
            </w:r>
          </w:p>
        </w:tc>
        <w:tc>
          <w:tcPr>
            <w:tcW w:w="2769" w:type="dxa"/>
          </w:tcPr>
          <w:p w14:paraId="42A93F04" w14:textId="020F8CA0" w:rsidR="0041551B" w:rsidRPr="00611DD2" w:rsidRDefault="009C0879" w:rsidP="0041551B">
            <w:pPr>
              <w:jc w:val="center"/>
              <w:rPr>
                <w:rFonts w:ascii="Palatino Linotype" w:hAnsi="Palatino Linotype" w:cs="Times New Roman"/>
                <w:noProof/>
                <w:color w:val="000000" w:themeColor="text1"/>
                <w:sz w:val="20"/>
                <w:szCs w:val="20"/>
              </w:rPr>
            </w:pPr>
            <w:r w:rsidRPr="00611DD2">
              <w:rPr>
                <w:rFonts w:ascii="Palatino Linotype" w:hAnsi="Palatino Linotype" w:cs="Times New Roman"/>
                <w:color w:val="000000" w:themeColor="text1"/>
                <w:sz w:val="20"/>
                <w:szCs w:val="20"/>
              </w:rPr>
              <w:t xml:space="preserve">           </w:t>
            </w:r>
            <w:r w:rsidR="0041551B" w:rsidRPr="00611DD2">
              <w:rPr>
                <w:rFonts w:ascii="Palatino Linotype" w:hAnsi="Palatino Linotype" w:cs="Times New Roman"/>
                <w:color w:val="000000" w:themeColor="text1"/>
                <w:sz w:val="20"/>
                <w:szCs w:val="20"/>
              </w:rPr>
              <w:t>(</w:t>
            </w:r>
            <w:proofErr w:type="spellStart"/>
            <w:r w:rsidR="0041551B" w:rsidRPr="00611DD2">
              <w:rPr>
                <w:rFonts w:ascii="Palatino Linotype" w:hAnsi="Palatino Linotype" w:cs="Times New Roman"/>
                <w:b/>
                <w:bCs/>
                <w:color w:val="000000" w:themeColor="text1"/>
                <w:sz w:val="20"/>
                <w:szCs w:val="20"/>
              </w:rPr>
              <w:t>i</w:t>
            </w:r>
            <w:proofErr w:type="spellEnd"/>
            <w:r w:rsidR="0041551B" w:rsidRPr="00611DD2">
              <w:rPr>
                <w:rFonts w:ascii="Palatino Linotype" w:hAnsi="Palatino Linotype" w:cs="Times New Roman"/>
                <w:color w:val="000000" w:themeColor="text1"/>
                <w:sz w:val="20"/>
                <w:szCs w:val="20"/>
              </w:rPr>
              <w:t>) F9</w:t>
            </w:r>
          </w:p>
        </w:tc>
      </w:tr>
    </w:tbl>
    <w:p w14:paraId="0D6DADAD" w14:textId="0C5E216B" w:rsidR="00C17BA4" w:rsidRPr="00B67283" w:rsidRDefault="002847A1" w:rsidP="004D5382">
      <w:pPr>
        <w:jc w:val="center"/>
        <w:rPr>
          <w:rFonts w:ascii="Palatino Linotype" w:hAnsi="Palatino Linotype" w:cs="Times New Roman"/>
          <w:b/>
          <w:bCs/>
          <w:color w:val="000000" w:themeColor="text1"/>
        </w:rPr>
      </w:pPr>
      <w:r w:rsidRPr="00B67283">
        <w:rPr>
          <w:rFonts w:ascii="Palatino Linotype" w:hAnsi="Palatino Linotype" w:cs="Times New Roman"/>
          <w:b/>
          <w:bCs/>
          <w:color w:val="000000" w:themeColor="text1"/>
        </w:rPr>
        <w:t xml:space="preserve">        </w:t>
      </w:r>
      <w:r w:rsidR="00C17BA4" w:rsidRPr="00B67283">
        <w:rPr>
          <w:rFonts w:ascii="Palatino Linotype" w:hAnsi="Palatino Linotype" w:cs="Times New Roman"/>
          <w:b/>
          <w:bCs/>
          <w:noProof/>
          <w:color w:val="000000" w:themeColor="text1"/>
        </w:rPr>
        <w:drawing>
          <wp:inline distT="0" distB="0" distL="0" distR="0" wp14:anchorId="3CBDF0D3" wp14:editId="17E21C56">
            <wp:extent cx="4134679" cy="438876"/>
            <wp:effectExtent l="0" t="0" r="0" b="0"/>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507"/>
                    <pic:cNvPicPr/>
                  </pic:nvPicPr>
                  <pic:blipFill>
                    <a:blip r:embed="rId226">
                      <a:extLst>
                        <a:ext uri="{28A0092B-C50C-407E-A947-70E740481C1C}">
                          <a14:useLocalDpi xmlns:a14="http://schemas.microsoft.com/office/drawing/2010/main" val="0"/>
                        </a:ext>
                      </a:extLst>
                    </a:blip>
                    <a:stretch>
                      <a:fillRect/>
                    </a:stretch>
                  </pic:blipFill>
                  <pic:spPr>
                    <a:xfrm>
                      <a:off x="0" y="0"/>
                      <a:ext cx="4192216" cy="444983"/>
                    </a:xfrm>
                    <a:prstGeom prst="rect">
                      <a:avLst/>
                    </a:prstGeom>
                  </pic:spPr>
                </pic:pic>
              </a:graphicData>
            </a:graphic>
          </wp:inline>
        </w:drawing>
      </w:r>
    </w:p>
    <w:p w14:paraId="601CD4EB" w14:textId="2E1F49AC" w:rsidR="00626BD0" w:rsidRPr="00B67283" w:rsidRDefault="004111B3" w:rsidP="00B67283">
      <w:pPr>
        <w:adjustRightInd w:val="0"/>
        <w:snapToGrid w:val="0"/>
        <w:spacing w:before="120" w:after="240" w:line="228" w:lineRule="auto"/>
        <w:rPr>
          <w:rFonts w:ascii="Palatino Linotype" w:hAnsi="Palatino Linotype" w:cs="Times New Roman"/>
          <w:color w:val="000000" w:themeColor="text1"/>
          <w:sz w:val="18"/>
          <w:szCs w:val="18"/>
        </w:rPr>
      </w:pPr>
      <w:r w:rsidRPr="00B67283">
        <w:rPr>
          <w:rFonts w:ascii="Palatino Linotype" w:hAnsi="Palatino Linotype" w:cs="Times New Roman"/>
          <w:b/>
          <w:bCs/>
          <w:color w:val="000000" w:themeColor="text1"/>
          <w:sz w:val="18"/>
          <w:szCs w:val="18"/>
        </w:rPr>
        <w:t>Fig</w:t>
      </w:r>
      <w:r w:rsidR="00B67283" w:rsidRPr="00B67283">
        <w:rPr>
          <w:rFonts w:ascii="Palatino Linotype" w:hAnsi="Palatino Linotype" w:cs="Times New Roman"/>
          <w:b/>
          <w:bCs/>
          <w:color w:val="000000" w:themeColor="text1"/>
          <w:sz w:val="18"/>
          <w:szCs w:val="18"/>
        </w:rPr>
        <w:t xml:space="preserve">ure </w:t>
      </w:r>
      <w:r w:rsidR="008E13C7">
        <w:rPr>
          <w:rFonts w:ascii="Palatino Linotype" w:hAnsi="Palatino Linotype" w:cs="Times New Roman"/>
          <w:b/>
          <w:bCs/>
          <w:color w:val="000000" w:themeColor="text1"/>
          <w:sz w:val="18"/>
          <w:szCs w:val="18"/>
        </w:rPr>
        <w:t>4</w:t>
      </w:r>
      <w:r w:rsidR="00B67283" w:rsidRPr="00B67283">
        <w:rPr>
          <w:rFonts w:ascii="Palatino Linotype" w:hAnsi="Palatino Linotype" w:cs="Times New Roman"/>
          <w:b/>
          <w:bCs/>
          <w:color w:val="000000" w:themeColor="text1"/>
          <w:sz w:val="18"/>
          <w:szCs w:val="18"/>
        </w:rPr>
        <w:t>.</w:t>
      </w:r>
      <w:r w:rsidRPr="00B67283">
        <w:rPr>
          <w:rFonts w:ascii="Palatino Linotype" w:hAnsi="Palatino Linotype" w:cs="Times New Roman"/>
          <w:color w:val="000000" w:themeColor="text1"/>
          <w:sz w:val="18"/>
          <w:szCs w:val="18"/>
        </w:rPr>
        <w:t xml:space="preserve"> Convergence </w:t>
      </w:r>
      <w:r w:rsidR="00615852" w:rsidRPr="00B67283">
        <w:rPr>
          <w:rFonts w:ascii="Palatino Linotype" w:hAnsi="Palatino Linotype" w:cs="Times New Roman"/>
          <w:color w:val="000000" w:themeColor="text1"/>
          <w:sz w:val="18"/>
          <w:szCs w:val="18"/>
        </w:rPr>
        <w:t>c</w:t>
      </w:r>
      <w:r w:rsidRPr="00B67283">
        <w:rPr>
          <w:rFonts w:ascii="Palatino Linotype" w:hAnsi="Palatino Linotype" w:cs="Times New Roman"/>
          <w:color w:val="000000" w:themeColor="text1"/>
          <w:sz w:val="18"/>
          <w:szCs w:val="18"/>
        </w:rPr>
        <w:t xml:space="preserve">urves of </w:t>
      </w:r>
      <w:r w:rsidR="00615852" w:rsidRPr="00B67283">
        <w:rPr>
          <w:rFonts w:ascii="Palatino Linotype" w:hAnsi="Palatino Linotype" w:cs="Times New Roman"/>
          <w:color w:val="000000" w:themeColor="text1"/>
          <w:sz w:val="18"/>
          <w:szCs w:val="18"/>
        </w:rPr>
        <w:t>nine</w:t>
      </w:r>
      <w:r w:rsidRPr="00B67283">
        <w:rPr>
          <w:rFonts w:ascii="Palatino Linotype" w:hAnsi="Palatino Linotype" w:cs="Times New Roman"/>
          <w:color w:val="000000" w:themeColor="text1"/>
          <w:sz w:val="18"/>
          <w:szCs w:val="18"/>
        </w:rPr>
        <w:t xml:space="preserve"> algorithm</w:t>
      </w:r>
      <w:r w:rsidR="00EF7C53">
        <w:rPr>
          <w:rFonts w:ascii="Palatino Linotype" w:hAnsi="Palatino Linotype" w:cs="Times New Roman"/>
          <w:color w:val="000000" w:themeColor="text1"/>
          <w:sz w:val="18"/>
          <w:szCs w:val="18"/>
        </w:rPr>
        <w:t>s</w:t>
      </w:r>
      <w:r w:rsidR="00626BD0" w:rsidRPr="00B67283">
        <w:rPr>
          <w:rFonts w:ascii="Palatino Linotype" w:hAnsi="Palatino Linotype" w:cs="Times New Roman"/>
          <w:color w:val="000000" w:themeColor="text1"/>
          <w:sz w:val="18"/>
          <w:szCs w:val="18"/>
        </w:rPr>
        <w:t xml:space="preserve"> (</w:t>
      </w:r>
      <w:r w:rsidR="00626BD0" w:rsidRPr="00611DD2">
        <w:rPr>
          <w:rFonts w:ascii="Palatino Linotype" w:hAnsi="Palatino Linotype" w:cs="Times New Roman"/>
          <w:b/>
          <w:bCs/>
          <w:color w:val="000000" w:themeColor="text1"/>
          <w:sz w:val="18"/>
          <w:szCs w:val="18"/>
        </w:rPr>
        <w:t>a</w:t>
      </w:r>
      <w:r w:rsidR="00626BD0" w:rsidRPr="00B67283">
        <w:rPr>
          <w:rFonts w:ascii="Palatino Linotype" w:hAnsi="Palatino Linotype" w:cs="Times New Roman"/>
          <w:color w:val="000000" w:themeColor="text1"/>
          <w:sz w:val="18"/>
          <w:szCs w:val="18"/>
        </w:rPr>
        <w:t>) F1</w:t>
      </w:r>
      <w:r w:rsidR="00F53C96" w:rsidRPr="00B67283">
        <w:rPr>
          <w:rFonts w:ascii="Palatino Linotype" w:hAnsi="Palatino Linotype" w:cs="Times New Roman"/>
          <w:color w:val="000000" w:themeColor="text1"/>
          <w:sz w:val="18"/>
          <w:szCs w:val="18"/>
        </w:rPr>
        <w:t>;</w:t>
      </w:r>
      <w:r w:rsidR="00626BD0" w:rsidRPr="00B67283">
        <w:rPr>
          <w:rFonts w:ascii="Palatino Linotype" w:hAnsi="Palatino Linotype" w:cs="Times New Roman"/>
          <w:color w:val="000000" w:themeColor="text1"/>
          <w:sz w:val="18"/>
          <w:szCs w:val="18"/>
        </w:rPr>
        <w:t xml:space="preserve"> (</w:t>
      </w:r>
      <w:r w:rsidR="00626BD0" w:rsidRPr="00611DD2">
        <w:rPr>
          <w:rFonts w:ascii="Palatino Linotype" w:hAnsi="Palatino Linotype" w:cs="Times New Roman"/>
          <w:b/>
          <w:bCs/>
          <w:color w:val="000000" w:themeColor="text1"/>
          <w:sz w:val="18"/>
          <w:szCs w:val="18"/>
        </w:rPr>
        <w:t>b</w:t>
      </w:r>
      <w:r w:rsidR="00626BD0" w:rsidRPr="00B67283">
        <w:rPr>
          <w:rFonts w:ascii="Palatino Linotype" w:hAnsi="Palatino Linotype" w:cs="Times New Roman"/>
          <w:color w:val="000000" w:themeColor="text1"/>
          <w:sz w:val="18"/>
          <w:szCs w:val="18"/>
        </w:rPr>
        <w:t>) F2</w:t>
      </w:r>
      <w:r w:rsidR="00F53C96" w:rsidRPr="00B67283">
        <w:rPr>
          <w:rFonts w:ascii="Palatino Linotype" w:hAnsi="Palatino Linotype" w:cs="Times New Roman"/>
          <w:color w:val="000000" w:themeColor="text1"/>
          <w:sz w:val="18"/>
          <w:szCs w:val="18"/>
        </w:rPr>
        <w:t>;</w:t>
      </w:r>
      <w:r w:rsidR="00626BD0" w:rsidRPr="00B67283">
        <w:rPr>
          <w:rFonts w:ascii="Palatino Linotype" w:hAnsi="Palatino Linotype" w:cs="Times New Roman"/>
          <w:color w:val="000000" w:themeColor="text1"/>
          <w:sz w:val="18"/>
          <w:szCs w:val="18"/>
        </w:rPr>
        <w:t xml:space="preserve"> (</w:t>
      </w:r>
      <w:r w:rsidR="00626BD0" w:rsidRPr="00611DD2">
        <w:rPr>
          <w:rFonts w:ascii="Palatino Linotype" w:hAnsi="Palatino Linotype" w:cs="Times New Roman"/>
          <w:b/>
          <w:bCs/>
          <w:color w:val="000000" w:themeColor="text1"/>
          <w:sz w:val="18"/>
          <w:szCs w:val="18"/>
        </w:rPr>
        <w:t>c</w:t>
      </w:r>
      <w:r w:rsidR="00626BD0" w:rsidRPr="00B67283">
        <w:rPr>
          <w:rFonts w:ascii="Palatino Linotype" w:hAnsi="Palatino Linotype" w:cs="Times New Roman"/>
          <w:color w:val="000000" w:themeColor="text1"/>
          <w:sz w:val="18"/>
          <w:szCs w:val="18"/>
        </w:rPr>
        <w:t>) F3</w:t>
      </w:r>
      <w:r w:rsidR="00F53C96" w:rsidRPr="00B67283">
        <w:rPr>
          <w:rFonts w:ascii="Palatino Linotype" w:hAnsi="Palatino Linotype" w:cs="Times New Roman"/>
          <w:color w:val="000000" w:themeColor="text1"/>
          <w:sz w:val="18"/>
          <w:szCs w:val="18"/>
        </w:rPr>
        <w:t>;</w:t>
      </w:r>
      <w:r w:rsidR="00626BD0" w:rsidRPr="00B67283">
        <w:rPr>
          <w:rFonts w:ascii="Palatino Linotype" w:hAnsi="Palatino Linotype" w:cs="Times New Roman"/>
          <w:color w:val="000000" w:themeColor="text1"/>
          <w:sz w:val="18"/>
          <w:szCs w:val="18"/>
        </w:rPr>
        <w:t xml:space="preserve"> (</w:t>
      </w:r>
      <w:r w:rsidR="00626BD0" w:rsidRPr="00611DD2">
        <w:rPr>
          <w:rFonts w:ascii="Palatino Linotype" w:hAnsi="Palatino Linotype" w:cs="Times New Roman"/>
          <w:b/>
          <w:bCs/>
          <w:color w:val="000000" w:themeColor="text1"/>
          <w:sz w:val="18"/>
          <w:szCs w:val="18"/>
        </w:rPr>
        <w:t>d</w:t>
      </w:r>
      <w:r w:rsidR="00626BD0" w:rsidRPr="00B67283">
        <w:rPr>
          <w:rFonts w:ascii="Palatino Linotype" w:hAnsi="Palatino Linotype" w:cs="Times New Roman"/>
          <w:color w:val="000000" w:themeColor="text1"/>
          <w:sz w:val="18"/>
          <w:szCs w:val="18"/>
        </w:rPr>
        <w:t>) F4</w:t>
      </w:r>
      <w:r w:rsidR="00F53C96" w:rsidRPr="00B67283">
        <w:rPr>
          <w:rFonts w:ascii="Palatino Linotype" w:hAnsi="Palatino Linotype" w:cs="Times New Roman"/>
          <w:color w:val="000000" w:themeColor="text1"/>
          <w:sz w:val="18"/>
          <w:szCs w:val="18"/>
        </w:rPr>
        <w:t>;</w:t>
      </w:r>
      <w:r w:rsidR="00626BD0" w:rsidRPr="00B67283">
        <w:rPr>
          <w:rFonts w:ascii="Palatino Linotype" w:hAnsi="Palatino Linotype" w:cs="Times New Roman"/>
          <w:color w:val="000000" w:themeColor="text1"/>
          <w:sz w:val="18"/>
          <w:szCs w:val="18"/>
        </w:rPr>
        <w:t xml:space="preserve"> (</w:t>
      </w:r>
      <w:r w:rsidR="00626BD0" w:rsidRPr="00611DD2">
        <w:rPr>
          <w:rFonts w:ascii="Palatino Linotype" w:hAnsi="Palatino Linotype" w:cs="Times New Roman"/>
          <w:b/>
          <w:bCs/>
          <w:color w:val="000000" w:themeColor="text1"/>
          <w:sz w:val="18"/>
          <w:szCs w:val="18"/>
        </w:rPr>
        <w:t>e</w:t>
      </w:r>
      <w:r w:rsidR="00626BD0" w:rsidRPr="00B67283">
        <w:rPr>
          <w:rFonts w:ascii="Palatino Linotype" w:hAnsi="Palatino Linotype" w:cs="Times New Roman"/>
          <w:color w:val="000000" w:themeColor="text1"/>
          <w:sz w:val="18"/>
          <w:szCs w:val="18"/>
        </w:rPr>
        <w:t>) F5</w:t>
      </w:r>
      <w:r w:rsidR="00F53C96" w:rsidRPr="00B67283">
        <w:rPr>
          <w:rFonts w:ascii="Palatino Linotype" w:hAnsi="Palatino Linotype" w:cs="Times New Roman"/>
          <w:color w:val="000000" w:themeColor="text1"/>
          <w:sz w:val="18"/>
          <w:szCs w:val="18"/>
        </w:rPr>
        <w:t>;</w:t>
      </w:r>
      <w:r w:rsidR="00626BD0" w:rsidRPr="00B67283">
        <w:rPr>
          <w:rFonts w:ascii="Palatino Linotype" w:hAnsi="Palatino Linotype" w:cs="Times New Roman"/>
          <w:color w:val="000000" w:themeColor="text1"/>
          <w:sz w:val="18"/>
          <w:szCs w:val="18"/>
        </w:rPr>
        <w:t xml:space="preserve"> (</w:t>
      </w:r>
      <w:r w:rsidR="00626BD0" w:rsidRPr="00611DD2">
        <w:rPr>
          <w:rFonts w:ascii="Palatino Linotype" w:hAnsi="Palatino Linotype" w:cs="Times New Roman"/>
          <w:b/>
          <w:bCs/>
          <w:color w:val="000000" w:themeColor="text1"/>
          <w:sz w:val="18"/>
          <w:szCs w:val="18"/>
        </w:rPr>
        <w:t>f</w:t>
      </w:r>
      <w:r w:rsidR="00626BD0" w:rsidRPr="00B67283">
        <w:rPr>
          <w:rFonts w:ascii="Palatino Linotype" w:hAnsi="Palatino Linotype" w:cs="Times New Roman"/>
          <w:color w:val="000000" w:themeColor="text1"/>
          <w:sz w:val="18"/>
          <w:szCs w:val="18"/>
        </w:rPr>
        <w:t>) F6</w:t>
      </w:r>
      <w:r w:rsidR="00F53C96" w:rsidRPr="00B67283">
        <w:rPr>
          <w:rFonts w:ascii="Palatino Linotype" w:hAnsi="Palatino Linotype" w:cs="Times New Roman"/>
          <w:color w:val="000000" w:themeColor="text1"/>
          <w:sz w:val="18"/>
          <w:szCs w:val="18"/>
        </w:rPr>
        <w:t>;</w:t>
      </w:r>
      <w:r w:rsidR="00626BD0" w:rsidRPr="00B67283">
        <w:rPr>
          <w:rFonts w:ascii="Palatino Linotype" w:hAnsi="Palatino Linotype" w:cs="Times New Roman"/>
          <w:color w:val="000000" w:themeColor="text1"/>
          <w:sz w:val="18"/>
          <w:szCs w:val="18"/>
        </w:rPr>
        <w:t xml:space="preserve"> (</w:t>
      </w:r>
      <w:r w:rsidR="00626BD0" w:rsidRPr="00611DD2">
        <w:rPr>
          <w:rFonts w:ascii="Palatino Linotype" w:hAnsi="Palatino Linotype" w:cs="Times New Roman"/>
          <w:b/>
          <w:bCs/>
          <w:color w:val="000000" w:themeColor="text1"/>
          <w:sz w:val="18"/>
          <w:szCs w:val="18"/>
        </w:rPr>
        <w:t>g</w:t>
      </w:r>
      <w:r w:rsidR="00626BD0" w:rsidRPr="00B67283">
        <w:rPr>
          <w:rFonts w:ascii="Palatino Linotype" w:hAnsi="Palatino Linotype" w:cs="Times New Roman"/>
          <w:color w:val="000000" w:themeColor="text1"/>
          <w:sz w:val="18"/>
          <w:szCs w:val="18"/>
        </w:rPr>
        <w:t>) F7</w:t>
      </w:r>
      <w:r w:rsidR="00F53C96" w:rsidRPr="00B67283">
        <w:rPr>
          <w:rFonts w:ascii="Palatino Linotype" w:hAnsi="Palatino Linotype" w:cs="Times New Roman"/>
          <w:color w:val="000000" w:themeColor="text1"/>
          <w:sz w:val="18"/>
          <w:szCs w:val="18"/>
        </w:rPr>
        <w:t>;</w:t>
      </w:r>
      <w:r w:rsidR="00626BD0" w:rsidRPr="00B67283">
        <w:rPr>
          <w:rFonts w:ascii="Palatino Linotype" w:hAnsi="Palatino Linotype" w:cs="Times New Roman"/>
          <w:color w:val="000000" w:themeColor="text1"/>
          <w:sz w:val="18"/>
          <w:szCs w:val="18"/>
        </w:rPr>
        <w:t xml:space="preserve"> (</w:t>
      </w:r>
      <w:r w:rsidR="00626BD0" w:rsidRPr="00611DD2">
        <w:rPr>
          <w:rFonts w:ascii="Palatino Linotype" w:hAnsi="Palatino Linotype" w:cs="Times New Roman"/>
          <w:b/>
          <w:bCs/>
          <w:color w:val="000000" w:themeColor="text1"/>
          <w:sz w:val="18"/>
          <w:szCs w:val="18"/>
        </w:rPr>
        <w:t>h</w:t>
      </w:r>
      <w:r w:rsidR="00626BD0" w:rsidRPr="00B67283">
        <w:rPr>
          <w:rFonts w:ascii="Palatino Linotype" w:hAnsi="Palatino Linotype" w:cs="Times New Roman"/>
          <w:color w:val="000000" w:themeColor="text1"/>
          <w:sz w:val="18"/>
          <w:szCs w:val="18"/>
        </w:rPr>
        <w:t>) F8</w:t>
      </w:r>
      <w:r w:rsidR="00F53C96" w:rsidRPr="00B67283">
        <w:rPr>
          <w:rFonts w:ascii="Palatino Linotype" w:hAnsi="Palatino Linotype" w:cs="Times New Roman"/>
          <w:color w:val="000000" w:themeColor="text1"/>
          <w:sz w:val="18"/>
          <w:szCs w:val="18"/>
        </w:rPr>
        <w:t>;</w:t>
      </w:r>
      <w:r w:rsidR="00626BD0" w:rsidRPr="00B67283">
        <w:rPr>
          <w:rFonts w:ascii="Palatino Linotype" w:hAnsi="Palatino Linotype" w:cs="Times New Roman"/>
          <w:color w:val="000000" w:themeColor="text1"/>
          <w:sz w:val="18"/>
          <w:szCs w:val="18"/>
        </w:rPr>
        <w:t xml:space="preserve"> (</w:t>
      </w:r>
      <w:proofErr w:type="spellStart"/>
      <w:r w:rsidR="00626BD0" w:rsidRPr="00611DD2">
        <w:rPr>
          <w:rFonts w:ascii="Palatino Linotype" w:hAnsi="Palatino Linotype" w:cs="Times New Roman"/>
          <w:b/>
          <w:bCs/>
          <w:color w:val="000000" w:themeColor="text1"/>
          <w:sz w:val="18"/>
          <w:szCs w:val="18"/>
        </w:rPr>
        <w:t>i</w:t>
      </w:r>
      <w:proofErr w:type="spellEnd"/>
      <w:r w:rsidR="00626BD0" w:rsidRPr="00B67283">
        <w:rPr>
          <w:rFonts w:ascii="Palatino Linotype" w:hAnsi="Palatino Linotype" w:cs="Times New Roman"/>
          <w:color w:val="000000" w:themeColor="text1"/>
          <w:sz w:val="18"/>
          <w:szCs w:val="18"/>
        </w:rPr>
        <w:t>) F9</w:t>
      </w:r>
      <w:r w:rsidR="00B67283" w:rsidRPr="00B67283">
        <w:rPr>
          <w:rFonts w:ascii="Palatino Linotype" w:hAnsi="Palatino Linotype" w:cs="Times New Roman"/>
          <w:color w:val="000000" w:themeColor="text1"/>
          <w:sz w:val="18"/>
          <w:szCs w:val="18"/>
        </w:rPr>
        <w:t>.</w:t>
      </w:r>
      <w:r w:rsidR="00626BD0" w:rsidRPr="00B67283">
        <w:rPr>
          <w:rFonts w:ascii="Palatino Linotype" w:hAnsi="Palatino Linotype" w:cs="Times New Roman"/>
          <w:color w:val="000000" w:themeColor="text1"/>
          <w:sz w:val="18"/>
          <w:szCs w:val="18"/>
        </w:rPr>
        <w:t xml:space="preserve"> </w:t>
      </w:r>
    </w:p>
    <w:p w14:paraId="37264E30" w14:textId="79E3B7FE" w:rsidR="00395F51" w:rsidRPr="00B67283" w:rsidRDefault="008E13C7" w:rsidP="00EE1378">
      <w:pPr>
        <w:adjustRightInd w:val="0"/>
        <w:snapToGrid w:val="0"/>
        <w:spacing w:line="228" w:lineRule="auto"/>
        <w:ind w:left="2608" w:firstLine="425"/>
        <w:rPr>
          <w:rFonts w:ascii="Palatino Linotype" w:hAnsi="Palatino Linotype" w:cs="Times New Roman"/>
          <w:color w:val="000000" w:themeColor="text1"/>
          <w:sz w:val="20"/>
          <w:szCs w:val="20"/>
        </w:rPr>
      </w:pPr>
      <w:r>
        <w:rPr>
          <w:rFonts w:ascii="Palatino Linotype" w:hAnsi="Palatino Linotype" w:cs="Times New Roman"/>
          <w:color w:val="000000" w:themeColor="text1"/>
          <w:sz w:val="20"/>
          <w:szCs w:val="20"/>
        </w:rPr>
        <w:t>Figure</w:t>
      </w:r>
      <w:r w:rsidR="00D80D90" w:rsidRPr="00B67283">
        <w:rPr>
          <w:rFonts w:ascii="Palatino Linotype" w:hAnsi="Palatino Linotype" w:cs="Times New Roman"/>
          <w:color w:val="000000" w:themeColor="text1"/>
          <w:sz w:val="20"/>
          <w:szCs w:val="20"/>
        </w:rPr>
        <w:t xml:space="preserve"> </w:t>
      </w:r>
      <w:r>
        <w:rPr>
          <w:rFonts w:ascii="Palatino Linotype" w:hAnsi="Palatino Linotype" w:cs="Times New Roman"/>
          <w:color w:val="000000" w:themeColor="text1"/>
          <w:sz w:val="20"/>
          <w:szCs w:val="20"/>
        </w:rPr>
        <w:t>4</w:t>
      </w:r>
      <w:r w:rsidR="00D80D90" w:rsidRPr="00B67283">
        <w:rPr>
          <w:rFonts w:ascii="Palatino Linotype" w:hAnsi="Palatino Linotype" w:cs="Times New Roman"/>
          <w:color w:val="000000" w:themeColor="text1"/>
          <w:sz w:val="20"/>
          <w:szCs w:val="20"/>
        </w:rPr>
        <w:t xml:space="preserve"> shows the convergence curves of</w:t>
      </w:r>
      <w:r w:rsidR="00F53C96" w:rsidRPr="00B67283">
        <w:rPr>
          <w:rFonts w:ascii="Palatino Linotype" w:hAnsi="Palatino Linotype" w:cs="Times New Roman"/>
          <w:color w:val="000000" w:themeColor="text1"/>
          <w:sz w:val="20"/>
          <w:szCs w:val="20"/>
        </w:rPr>
        <w:t xml:space="preserve"> the </w:t>
      </w:r>
      <w:r w:rsidR="005B1222" w:rsidRPr="00B67283">
        <w:rPr>
          <w:rFonts w:ascii="Palatino Linotype" w:hAnsi="Palatino Linotype" w:cs="Times New Roman"/>
          <w:color w:val="000000" w:themeColor="text1"/>
          <w:sz w:val="20"/>
          <w:szCs w:val="20"/>
        </w:rPr>
        <w:t>ESSA</w:t>
      </w:r>
      <w:r w:rsidR="00D80D90" w:rsidRPr="00B67283">
        <w:rPr>
          <w:rFonts w:ascii="Palatino Linotype" w:hAnsi="Palatino Linotype" w:cs="Times New Roman"/>
          <w:color w:val="000000" w:themeColor="text1"/>
          <w:sz w:val="20"/>
          <w:szCs w:val="20"/>
        </w:rPr>
        <w:t xml:space="preserve"> and other algorithms on the </w:t>
      </w:r>
      <w:r w:rsidR="00F53C96" w:rsidRPr="00B67283">
        <w:rPr>
          <w:rFonts w:ascii="Palatino Linotype" w:hAnsi="Palatino Linotype" w:cs="Times New Roman"/>
          <w:color w:val="000000" w:themeColor="text1"/>
          <w:sz w:val="20"/>
          <w:szCs w:val="20"/>
        </w:rPr>
        <w:t>9 classic</w:t>
      </w:r>
      <w:r w:rsidR="00D80D90" w:rsidRPr="00B67283">
        <w:rPr>
          <w:rFonts w:ascii="Palatino Linotype" w:hAnsi="Palatino Linotype" w:cs="Times New Roman"/>
          <w:color w:val="000000" w:themeColor="text1"/>
          <w:sz w:val="20"/>
          <w:szCs w:val="20"/>
        </w:rPr>
        <w:t xml:space="preserve"> test function</w:t>
      </w:r>
      <w:r w:rsidR="00373D43" w:rsidRPr="00B67283">
        <w:rPr>
          <w:rFonts w:ascii="Palatino Linotype" w:hAnsi="Palatino Linotype" w:cs="Times New Roman"/>
          <w:color w:val="000000" w:themeColor="text1"/>
          <w:sz w:val="20"/>
          <w:szCs w:val="20"/>
        </w:rPr>
        <w:t>s</w:t>
      </w:r>
      <w:r w:rsidR="00D80D90" w:rsidRPr="00B67283">
        <w:rPr>
          <w:rFonts w:ascii="Palatino Linotype" w:hAnsi="Palatino Linotype" w:cs="Times New Roman"/>
          <w:color w:val="000000" w:themeColor="text1"/>
          <w:sz w:val="20"/>
          <w:szCs w:val="20"/>
        </w:rPr>
        <w:t xml:space="preserve"> F1-F9. In dealing with unimodal function F1-F4, it is clear that </w:t>
      </w:r>
      <w:r w:rsidR="005B1222" w:rsidRPr="00B67283">
        <w:rPr>
          <w:rFonts w:ascii="Palatino Linotype" w:hAnsi="Palatino Linotype" w:cs="Times New Roman"/>
          <w:color w:val="000000" w:themeColor="text1"/>
          <w:sz w:val="20"/>
          <w:szCs w:val="20"/>
        </w:rPr>
        <w:t>ESSA</w:t>
      </w:r>
      <w:r w:rsidR="00D80D90" w:rsidRPr="00B67283">
        <w:rPr>
          <w:rFonts w:ascii="Palatino Linotype" w:hAnsi="Palatino Linotype" w:cs="Times New Roman"/>
          <w:color w:val="000000" w:themeColor="text1"/>
          <w:sz w:val="20"/>
          <w:szCs w:val="20"/>
        </w:rPr>
        <w:t xml:space="preserve"> has better convergence in the early stages of the iteration. On the other hand, some traditional algorithms fall into the local optimum solution too early at the beginning of the iteration</w:t>
      </w:r>
      <w:r w:rsidR="00187333" w:rsidRPr="00B67283">
        <w:rPr>
          <w:rFonts w:ascii="Palatino Linotype" w:hAnsi="Palatino Linotype" w:cs="Times New Roman"/>
          <w:color w:val="000000" w:themeColor="text1"/>
          <w:sz w:val="20"/>
          <w:szCs w:val="20"/>
        </w:rPr>
        <w:t xml:space="preserve"> like SSA, BOA, SCA, WOA.</w:t>
      </w:r>
      <w:r w:rsidR="00D80D90" w:rsidRPr="00B67283">
        <w:rPr>
          <w:rFonts w:ascii="Palatino Linotype" w:hAnsi="Palatino Linotype" w:cs="Times New Roman"/>
          <w:color w:val="000000" w:themeColor="text1"/>
          <w:sz w:val="20"/>
          <w:szCs w:val="20"/>
        </w:rPr>
        <w:t xml:space="preserve"> In addition, the ESSA has high fluctuations in the initial iterations when processing multimodal functions F5, F6, F8</w:t>
      </w:r>
      <w:r w:rsidR="001743A1" w:rsidRPr="00B67283">
        <w:rPr>
          <w:rFonts w:ascii="Palatino Linotype" w:hAnsi="Palatino Linotype" w:cs="Times New Roman"/>
          <w:color w:val="000000" w:themeColor="text1"/>
          <w:sz w:val="20"/>
          <w:szCs w:val="20"/>
        </w:rPr>
        <w:t>, F9</w:t>
      </w:r>
      <w:r w:rsidR="00D80D90" w:rsidRPr="00B67283">
        <w:rPr>
          <w:rFonts w:ascii="Palatino Linotype" w:hAnsi="Palatino Linotype" w:cs="Times New Roman"/>
          <w:color w:val="000000" w:themeColor="text1"/>
          <w:sz w:val="20"/>
          <w:szCs w:val="20"/>
        </w:rPr>
        <w:t xml:space="preserve">, </w:t>
      </w:r>
      <w:r w:rsidR="00D80D90" w:rsidRPr="00B67283">
        <w:rPr>
          <w:rFonts w:ascii="Palatino Linotype" w:hAnsi="Palatino Linotype" w:cs="Times New Roman"/>
          <w:color w:val="000000" w:themeColor="text1"/>
          <w:sz w:val="20"/>
          <w:szCs w:val="20"/>
        </w:rPr>
        <w:lastRenderedPageBreak/>
        <w:t>and all obtain a theoretical optim</w:t>
      </w:r>
      <w:r w:rsidR="00786683" w:rsidRPr="00B67283">
        <w:rPr>
          <w:rFonts w:ascii="Palatino Linotype" w:hAnsi="Palatino Linotype" w:cs="Times New Roman"/>
          <w:color w:val="000000" w:themeColor="text1"/>
          <w:sz w:val="20"/>
          <w:szCs w:val="20"/>
        </w:rPr>
        <w:t>um</w:t>
      </w:r>
      <w:r w:rsidR="00D80D90" w:rsidRPr="00B67283">
        <w:rPr>
          <w:rFonts w:ascii="Palatino Linotype" w:hAnsi="Palatino Linotype" w:cs="Times New Roman"/>
          <w:color w:val="000000" w:themeColor="text1"/>
          <w:sz w:val="20"/>
          <w:szCs w:val="20"/>
        </w:rPr>
        <w:t xml:space="preserve"> (0). </w:t>
      </w:r>
      <w:r w:rsidR="00395F51" w:rsidRPr="00B67283">
        <w:rPr>
          <w:rFonts w:ascii="Palatino Linotype" w:hAnsi="Palatino Linotype" w:cs="Times New Roman"/>
          <w:color w:val="000000" w:themeColor="text1"/>
          <w:sz w:val="20"/>
          <w:szCs w:val="20"/>
        </w:rPr>
        <w:t>For F</w:t>
      </w:r>
      <w:r w:rsidR="00D80D90" w:rsidRPr="00B67283">
        <w:rPr>
          <w:rFonts w:ascii="Palatino Linotype" w:hAnsi="Palatino Linotype" w:cs="Times New Roman"/>
          <w:color w:val="000000" w:themeColor="text1"/>
          <w:sz w:val="20"/>
          <w:szCs w:val="20"/>
        </w:rPr>
        <w:t>7</w:t>
      </w:r>
      <w:r w:rsidR="00395F51" w:rsidRPr="00B67283">
        <w:rPr>
          <w:rFonts w:ascii="Palatino Linotype" w:hAnsi="Palatino Linotype" w:cs="Times New Roman"/>
          <w:color w:val="000000" w:themeColor="text1"/>
          <w:sz w:val="20"/>
          <w:szCs w:val="20"/>
        </w:rPr>
        <w:t xml:space="preserve">, although the results of the four algorithms are similar, </w:t>
      </w:r>
      <w:r w:rsidR="00D80D90" w:rsidRPr="00B67283">
        <w:rPr>
          <w:rFonts w:ascii="Palatino Linotype" w:hAnsi="Palatino Linotype" w:cs="Times New Roman"/>
          <w:color w:val="000000" w:themeColor="text1"/>
          <w:sz w:val="20"/>
          <w:szCs w:val="20"/>
        </w:rPr>
        <w:t>ESSA</w:t>
      </w:r>
      <w:r w:rsidR="00395F51" w:rsidRPr="00B67283">
        <w:rPr>
          <w:rFonts w:ascii="Palatino Linotype" w:hAnsi="Palatino Linotype" w:cs="Times New Roman"/>
          <w:color w:val="000000" w:themeColor="text1"/>
          <w:sz w:val="20"/>
          <w:szCs w:val="20"/>
        </w:rPr>
        <w:t xml:space="preserve"> shows a</w:t>
      </w:r>
      <w:r w:rsidR="005A11D1" w:rsidRPr="00B67283">
        <w:rPr>
          <w:rFonts w:ascii="Palatino Linotype" w:hAnsi="Palatino Linotype" w:cs="Times New Roman"/>
          <w:color w:val="000000" w:themeColor="text1"/>
          <w:sz w:val="20"/>
          <w:szCs w:val="20"/>
        </w:rPr>
        <w:t xml:space="preserve"> </w:t>
      </w:r>
      <w:r w:rsidR="00395F51" w:rsidRPr="00B67283">
        <w:rPr>
          <w:rFonts w:ascii="Palatino Linotype" w:hAnsi="Palatino Linotype" w:cs="Times New Roman"/>
          <w:color w:val="000000" w:themeColor="text1"/>
          <w:sz w:val="20"/>
          <w:szCs w:val="20"/>
        </w:rPr>
        <w:t>fast convergence speed</w:t>
      </w:r>
      <w:r w:rsidR="005A11D1" w:rsidRPr="00B67283">
        <w:rPr>
          <w:rFonts w:ascii="Palatino Linotype" w:hAnsi="Palatino Linotype" w:cs="Times New Roman"/>
          <w:color w:val="000000" w:themeColor="text1"/>
          <w:sz w:val="20"/>
          <w:szCs w:val="20"/>
        </w:rPr>
        <w:t xml:space="preserve"> compared to SSA, LSMA, LHHO, AOSMA, HPSOBOA.</w:t>
      </w:r>
      <w:r w:rsidR="00D80D90" w:rsidRPr="00B67283">
        <w:rPr>
          <w:rFonts w:ascii="Palatino Linotype" w:hAnsi="Palatino Linotype"/>
          <w:color w:val="000000" w:themeColor="text1"/>
          <w:sz w:val="20"/>
          <w:szCs w:val="20"/>
        </w:rPr>
        <w:t xml:space="preserve"> </w:t>
      </w:r>
      <w:r w:rsidR="007C765B" w:rsidRPr="00B67283">
        <w:rPr>
          <w:rFonts w:ascii="Palatino Linotype" w:hAnsi="Palatino Linotype" w:cs="Times New Roman"/>
          <w:color w:val="000000" w:themeColor="text1"/>
          <w:sz w:val="20"/>
          <w:szCs w:val="20"/>
        </w:rPr>
        <w:t>To</w:t>
      </w:r>
      <w:r w:rsidR="00D80D90" w:rsidRPr="00B67283">
        <w:rPr>
          <w:rFonts w:ascii="Palatino Linotype" w:hAnsi="Palatino Linotype" w:cs="Times New Roman"/>
          <w:color w:val="000000" w:themeColor="text1"/>
          <w:sz w:val="20"/>
          <w:szCs w:val="20"/>
        </w:rPr>
        <w:t xml:space="preserve"> summari</w:t>
      </w:r>
      <w:r w:rsidR="007C765B" w:rsidRPr="00B67283">
        <w:rPr>
          <w:rFonts w:ascii="Palatino Linotype" w:hAnsi="Palatino Linotype" w:cs="Times New Roman"/>
          <w:color w:val="000000" w:themeColor="text1"/>
          <w:sz w:val="20"/>
          <w:szCs w:val="20"/>
        </w:rPr>
        <w:t>ze</w:t>
      </w:r>
      <w:r w:rsidR="00D80D90" w:rsidRPr="00B67283">
        <w:rPr>
          <w:rFonts w:ascii="Palatino Linotype" w:hAnsi="Palatino Linotype" w:cs="Times New Roman"/>
          <w:color w:val="000000" w:themeColor="text1"/>
          <w:sz w:val="20"/>
          <w:szCs w:val="20"/>
        </w:rPr>
        <w:t xml:space="preserve">, the </w:t>
      </w:r>
      <w:r w:rsidR="005B1222" w:rsidRPr="00B67283">
        <w:rPr>
          <w:rFonts w:ascii="Palatino Linotype" w:hAnsi="Palatino Linotype" w:cs="Times New Roman"/>
          <w:color w:val="000000" w:themeColor="text1"/>
          <w:sz w:val="20"/>
          <w:szCs w:val="20"/>
        </w:rPr>
        <w:t>ESSA</w:t>
      </w:r>
      <w:r w:rsidR="00D80D90" w:rsidRPr="00B67283">
        <w:rPr>
          <w:rFonts w:ascii="Palatino Linotype" w:hAnsi="Palatino Linotype" w:cs="Times New Roman"/>
          <w:color w:val="000000" w:themeColor="text1"/>
          <w:sz w:val="20"/>
          <w:szCs w:val="20"/>
        </w:rPr>
        <w:t xml:space="preserve"> algorithm proposed in this paper outperforms other algorithms in terms of convergence speed and accuracy.</w:t>
      </w:r>
    </w:p>
    <w:p w14:paraId="041ECE4A" w14:textId="6D4B8713" w:rsidR="00D80D90" w:rsidRPr="00B67283" w:rsidRDefault="000E19B8" w:rsidP="00EE1378">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kern w:val="0"/>
          <w:sz w:val="20"/>
          <w:szCs w:val="20"/>
        </w:rPr>
        <w:t>To further illustrate the effectiveness of ESSA, two criteria were taken for comparison:</w:t>
      </w:r>
      <w:r w:rsidRPr="00B67283">
        <w:rPr>
          <w:rFonts w:ascii="Palatino Linotype" w:hAnsi="Palatino Linotype"/>
          <w:color w:val="000000" w:themeColor="text1"/>
          <w:kern w:val="0"/>
          <w:sz w:val="20"/>
          <w:szCs w:val="20"/>
        </w:rPr>
        <w:t xml:space="preserve"> </w:t>
      </w:r>
      <w:r w:rsidRPr="00B67283">
        <w:rPr>
          <w:rFonts w:ascii="Palatino Linotype" w:hAnsi="Palatino Linotype" w:cs="Times New Roman"/>
          <w:color w:val="000000" w:themeColor="text1"/>
          <w:kern w:val="0"/>
          <w:sz w:val="20"/>
          <w:szCs w:val="20"/>
        </w:rPr>
        <w:t>Average value (Ave) and Standard deviation (Std).</w:t>
      </w:r>
      <w:r w:rsidRPr="00B67283">
        <w:rPr>
          <w:rFonts w:ascii="Palatino Linotype" w:hAnsi="Palatino Linotype"/>
          <w:color w:val="000000" w:themeColor="text1"/>
          <w:kern w:val="0"/>
          <w:sz w:val="20"/>
          <w:szCs w:val="20"/>
        </w:rPr>
        <w:t xml:space="preserve"> </w:t>
      </w:r>
      <w:r w:rsidRPr="00B67283">
        <w:rPr>
          <w:rFonts w:ascii="Palatino Linotype" w:hAnsi="Palatino Linotype" w:cs="Times New Roman"/>
          <w:color w:val="000000" w:themeColor="text1"/>
          <w:kern w:val="0"/>
          <w:sz w:val="20"/>
          <w:szCs w:val="20"/>
        </w:rPr>
        <w:t xml:space="preserve">Table </w:t>
      </w:r>
      <w:r w:rsidR="00F53C96" w:rsidRPr="00B67283">
        <w:rPr>
          <w:rFonts w:ascii="Palatino Linotype" w:hAnsi="Palatino Linotype" w:cs="Times New Roman"/>
          <w:color w:val="000000" w:themeColor="text1"/>
          <w:kern w:val="0"/>
          <w:sz w:val="20"/>
          <w:szCs w:val="20"/>
        </w:rPr>
        <w:t>3</w:t>
      </w:r>
      <w:r w:rsidRPr="00B67283">
        <w:rPr>
          <w:rFonts w:ascii="Palatino Linotype" w:hAnsi="Palatino Linotype" w:cs="Times New Roman"/>
          <w:color w:val="000000" w:themeColor="text1"/>
          <w:kern w:val="0"/>
          <w:sz w:val="20"/>
          <w:szCs w:val="20"/>
        </w:rPr>
        <w:t xml:space="preserve"> gives the comparative results between the ESSA algorithm and other algorithms in three dimensions.</w:t>
      </w:r>
      <w:r w:rsidR="00D80D90" w:rsidRPr="00B67283">
        <w:rPr>
          <w:rFonts w:ascii="Palatino Linotype" w:hAnsi="Palatino Linotype" w:cs="Times New Roman"/>
          <w:color w:val="000000" w:themeColor="text1"/>
          <w:sz w:val="20"/>
          <w:szCs w:val="20"/>
        </w:rPr>
        <w:t xml:space="preserve"> </w:t>
      </w:r>
    </w:p>
    <w:p w14:paraId="0138EECA" w14:textId="7D7E1CDF" w:rsidR="00395F51" w:rsidRPr="00B67283" w:rsidRDefault="00D80D90" w:rsidP="00EF7C53">
      <w:pPr>
        <w:adjustRightInd w:val="0"/>
        <w:snapToGrid w:val="0"/>
        <w:spacing w:before="240" w:after="120" w:line="228" w:lineRule="auto"/>
        <w:jc w:val="cente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Table 3</w:t>
      </w:r>
      <w:r w:rsidR="00B67283" w:rsidRPr="00B67283">
        <w:rPr>
          <w:rFonts w:ascii="Palatino Linotype" w:hAnsi="Palatino Linotype" w:cs="Times New Roman"/>
          <w:b/>
          <w:bCs/>
          <w:color w:val="000000" w:themeColor="text1"/>
          <w:sz w:val="18"/>
          <w:szCs w:val="18"/>
        </w:rPr>
        <w:t>.</w:t>
      </w:r>
      <w:r w:rsidRPr="00B67283">
        <w:rPr>
          <w:rFonts w:ascii="Palatino Linotype" w:hAnsi="Palatino Linotype" w:cs="Times New Roman"/>
          <w:b/>
          <w:bCs/>
          <w:color w:val="000000" w:themeColor="text1"/>
          <w:sz w:val="18"/>
          <w:szCs w:val="18"/>
        </w:rPr>
        <w:t xml:space="preserve"> </w:t>
      </w:r>
      <w:r w:rsidRPr="00B67283">
        <w:rPr>
          <w:rFonts w:ascii="Palatino Linotype" w:hAnsi="Palatino Linotype" w:cs="Times New Roman"/>
          <w:color w:val="000000" w:themeColor="text1"/>
          <w:sz w:val="18"/>
          <w:szCs w:val="18"/>
        </w:rPr>
        <w:t xml:space="preserve">Comparisons of </w:t>
      </w:r>
      <w:r w:rsidR="005B1222" w:rsidRPr="00B67283">
        <w:rPr>
          <w:rFonts w:ascii="Palatino Linotype" w:hAnsi="Palatino Linotype" w:cs="Times New Roman"/>
          <w:color w:val="000000" w:themeColor="text1"/>
          <w:sz w:val="18"/>
          <w:szCs w:val="18"/>
        </w:rPr>
        <w:t>ESSA</w:t>
      </w:r>
      <w:r w:rsidRPr="00B67283">
        <w:rPr>
          <w:rFonts w:ascii="Palatino Linotype" w:hAnsi="Palatino Linotype" w:cs="Times New Roman"/>
          <w:color w:val="000000" w:themeColor="text1"/>
          <w:sz w:val="18"/>
          <w:szCs w:val="18"/>
        </w:rPr>
        <w:t xml:space="preserve"> and other algorithms on 9 test function</w:t>
      </w:r>
      <w:r w:rsidR="00626BD0" w:rsidRPr="00B67283">
        <w:rPr>
          <w:rFonts w:ascii="Palatino Linotype" w:hAnsi="Palatino Linotype" w:cs="Times New Roman"/>
          <w:color w:val="000000" w:themeColor="text1"/>
          <w:sz w:val="18"/>
          <w:szCs w:val="18"/>
        </w:rPr>
        <w:t>s</w:t>
      </w:r>
      <w:r w:rsidRPr="00B67283">
        <w:rPr>
          <w:rFonts w:ascii="Palatino Linotype" w:hAnsi="Palatino Linotype" w:cs="Times New Roman"/>
          <w:color w:val="000000" w:themeColor="text1"/>
          <w:sz w:val="18"/>
          <w:szCs w:val="18"/>
        </w:rPr>
        <w:t xml:space="preserve"> in three</w:t>
      </w:r>
      <w:r w:rsidR="009214AE" w:rsidRPr="00B67283">
        <w:rPr>
          <w:rFonts w:ascii="Palatino Linotype" w:hAnsi="Palatino Linotype" w:cs="Times New Roman"/>
          <w:color w:val="000000" w:themeColor="text1"/>
          <w:sz w:val="18"/>
          <w:szCs w:val="18"/>
        </w:rPr>
        <w:t xml:space="preserve"> </w:t>
      </w:r>
      <w:r w:rsidRPr="00B67283">
        <w:rPr>
          <w:rFonts w:ascii="Palatino Linotype" w:hAnsi="Palatino Linotype" w:cs="Times New Roman"/>
          <w:color w:val="000000" w:themeColor="text1"/>
          <w:sz w:val="18"/>
          <w:szCs w:val="18"/>
        </w:rPr>
        <w:t>dimension</w:t>
      </w:r>
      <w:r w:rsidR="009214AE" w:rsidRPr="00B67283">
        <w:rPr>
          <w:rFonts w:ascii="Palatino Linotype" w:hAnsi="Palatino Linotype" w:cs="Times New Roman"/>
          <w:color w:val="000000" w:themeColor="text1"/>
          <w:sz w:val="18"/>
          <w:szCs w:val="18"/>
        </w:rPr>
        <w:t>s</w:t>
      </w:r>
      <w:r w:rsidR="00B67283" w:rsidRPr="00B67283">
        <w:rPr>
          <w:rFonts w:ascii="Palatino Linotype" w:hAnsi="Palatino Linotype" w:cs="Times New Roman"/>
          <w:color w:val="000000" w:themeColor="text1"/>
          <w:sz w:val="18"/>
          <w:szCs w:val="18"/>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
        <w:gridCol w:w="1197"/>
        <w:gridCol w:w="1095"/>
        <w:gridCol w:w="1095"/>
        <w:gridCol w:w="1095"/>
        <w:gridCol w:w="1095"/>
        <w:gridCol w:w="1094"/>
        <w:gridCol w:w="1094"/>
      </w:tblGrid>
      <w:tr w:rsidR="0071469C" w:rsidRPr="00B67283" w14:paraId="63A9BD3B" w14:textId="77777777" w:rsidTr="005B1222">
        <w:tc>
          <w:tcPr>
            <w:tcW w:w="531" w:type="dxa"/>
            <w:tcBorders>
              <w:top w:val="single" w:sz="12" w:space="0" w:color="auto"/>
            </w:tcBorders>
          </w:tcPr>
          <w:p w14:paraId="03863498" w14:textId="77777777" w:rsidR="005B1222" w:rsidRPr="00B67283" w:rsidRDefault="005B1222" w:rsidP="00F31278">
            <w:pPr>
              <w:rPr>
                <w:rFonts w:ascii="Palatino Linotype" w:hAnsi="Palatino Linotype" w:cs="Times New Roman"/>
                <w:color w:val="000000" w:themeColor="text1"/>
                <w:sz w:val="18"/>
                <w:szCs w:val="18"/>
              </w:rPr>
            </w:pPr>
          </w:p>
        </w:tc>
        <w:tc>
          <w:tcPr>
            <w:tcW w:w="1197" w:type="dxa"/>
            <w:tcBorders>
              <w:top w:val="single" w:sz="12" w:space="0" w:color="auto"/>
            </w:tcBorders>
          </w:tcPr>
          <w:p w14:paraId="00BB1783" w14:textId="24DB1375" w:rsidR="005B1222" w:rsidRPr="00B67283" w:rsidRDefault="005B1222" w:rsidP="00F31278">
            <w:pPr>
              <w:rPr>
                <w:rFonts w:ascii="Palatino Linotype" w:hAnsi="Palatino Linotype" w:cs="Times New Roman"/>
                <w:color w:val="000000" w:themeColor="text1"/>
                <w:sz w:val="18"/>
                <w:szCs w:val="18"/>
              </w:rPr>
            </w:pPr>
          </w:p>
        </w:tc>
        <w:tc>
          <w:tcPr>
            <w:tcW w:w="2190" w:type="dxa"/>
            <w:gridSpan w:val="2"/>
            <w:tcBorders>
              <w:top w:val="single" w:sz="12" w:space="0" w:color="auto"/>
              <w:bottom w:val="single" w:sz="8" w:space="0" w:color="auto"/>
            </w:tcBorders>
          </w:tcPr>
          <w:p w14:paraId="1BA02CA2" w14:textId="1E421BEF" w:rsidR="005B1222" w:rsidRPr="00B67283" w:rsidRDefault="005B1222" w:rsidP="00CC1E23">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Dim=30</w:t>
            </w:r>
          </w:p>
        </w:tc>
        <w:tc>
          <w:tcPr>
            <w:tcW w:w="2190" w:type="dxa"/>
            <w:gridSpan w:val="2"/>
            <w:tcBorders>
              <w:top w:val="single" w:sz="12" w:space="0" w:color="auto"/>
              <w:bottom w:val="single" w:sz="8" w:space="0" w:color="auto"/>
            </w:tcBorders>
          </w:tcPr>
          <w:p w14:paraId="390C9FD3" w14:textId="64741F27" w:rsidR="005B1222" w:rsidRPr="00B67283" w:rsidRDefault="005B1222" w:rsidP="00CC1E23">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Dim=50</w:t>
            </w:r>
          </w:p>
        </w:tc>
        <w:tc>
          <w:tcPr>
            <w:tcW w:w="2188" w:type="dxa"/>
            <w:gridSpan w:val="2"/>
            <w:tcBorders>
              <w:top w:val="single" w:sz="12" w:space="0" w:color="auto"/>
              <w:bottom w:val="single" w:sz="8" w:space="0" w:color="auto"/>
            </w:tcBorders>
          </w:tcPr>
          <w:p w14:paraId="4E77C412" w14:textId="55DBF861" w:rsidR="005B1222" w:rsidRPr="00B67283" w:rsidRDefault="005B1222" w:rsidP="00CC1E23">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Dim=100</w:t>
            </w:r>
          </w:p>
        </w:tc>
      </w:tr>
      <w:tr w:rsidR="0071469C" w:rsidRPr="00B67283" w14:paraId="6A7C2C33" w14:textId="77777777" w:rsidTr="005B1222">
        <w:tc>
          <w:tcPr>
            <w:tcW w:w="531" w:type="dxa"/>
            <w:tcBorders>
              <w:bottom w:val="single" w:sz="8" w:space="0" w:color="auto"/>
            </w:tcBorders>
          </w:tcPr>
          <w:p w14:paraId="5CE18741" w14:textId="0914278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Fun</w:t>
            </w:r>
          </w:p>
        </w:tc>
        <w:tc>
          <w:tcPr>
            <w:tcW w:w="1197" w:type="dxa"/>
            <w:tcBorders>
              <w:bottom w:val="single" w:sz="8" w:space="0" w:color="auto"/>
            </w:tcBorders>
          </w:tcPr>
          <w:p w14:paraId="01CD6059" w14:textId="4E9C4A7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Algorithm</w:t>
            </w:r>
          </w:p>
        </w:tc>
        <w:tc>
          <w:tcPr>
            <w:tcW w:w="1095" w:type="dxa"/>
            <w:tcBorders>
              <w:top w:val="single" w:sz="8" w:space="0" w:color="auto"/>
              <w:bottom w:val="single" w:sz="8" w:space="0" w:color="auto"/>
            </w:tcBorders>
          </w:tcPr>
          <w:p w14:paraId="3EF5D6A0" w14:textId="4FD55688"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Ave</w:t>
            </w:r>
          </w:p>
        </w:tc>
        <w:tc>
          <w:tcPr>
            <w:tcW w:w="1095" w:type="dxa"/>
            <w:tcBorders>
              <w:top w:val="single" w:sz="8" w:space="0" w:color="auto"/>
              <w:bottom w:val="single" w:sz="8" w:space="0" w:color="auto"/>
            </w:tcBorders>
          </w:tcPr>
          <w:p w14:paraId="78379CFA" w14:textId="67A98DE5"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Std</w:t>
            </w:r>
          </w:p>
        </w:tc>
        <w:tc>
          <w:tcPr>
            <w:tcW w:w="1095" w:type="dxa"/>
            <w:tcBorders>
              <w:top w:val="single" w:sz="8" w:space="0" w:color="auto"/>
              <w:bottom w:val="single" w:sz="8" w:space="0" w:color="auto"/>
            </w:tcBorders>
          </w:tcPr>
          <w:p w14:paraId="088E2666" w14:textId="63E46425"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Ave</w:t>
            </w:r>
          </w:p>
        </w:tc>
        <w:tc>
          <w:tcPr>
            <w:tcW w:w="1095" w:type="dxa"/>
            <w:tcBorders>
              <w:top w:val="single" w:sz="8" w:space="0" w:color="auto"/>
              <w:bottom w:val="single" w:sz="8" w:space="0" w:color="auto"/>
            </w:tcBorders>
          </w:tcPr>
          <w:p w14:paraId="5063C908" w14:textId="4BE2C318"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Std</w:t>
            </w:r>
          </w:p>
        </w:tc>
        <w:tc>
          <w:tcPr>
            <w:tcW w:w="1094" w:type="dxa"/>
            <w:tcBorders>
              <w:top w:val="single" w:sz="8" w:space="0" w:color="auto"/>
              <w:bottom w:val="single" w:sz="8" w:space="0" w:color="auto"/>
            </w:tcBorders>
          </w:tcPr>
          <w:p w14:paraId="1F2417AB" w14:textId="61969967"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Ave</w:t>
            </w:r>
          </w:p>
        </w:tc>
        <w:tc>
          <w:tcPr>
            <w:tcW w:w="1094" w:type="dxa"/>
            <w:tcBorders>
              <w:top w:val="single" w:sz="8" w:space="0" w:color="auto"/>
              <w:bottom w:val="single" w:sz="8" w:space="0" w:color="auto"/>
            </w:tcBorders>
          </w:tcPr>
          <w:p w14:paraId="46ACB3D7" w14:textId="6987F482"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Std</w:t>
            </w:r>
          </w:p>
        </w:tc>
      </w:tr>
      <w:tr w:rsidR="0071469C" w:rsidRPr="00B67283" w14:paraId="78CDC08D" w14:textId="77777777" w:rsidTr="005B1222">
        <w:tc>
          <w:tcPr>
            <w:tcW w:w="531" w:type="dxa"/>
            <w:tcBorders>
              <w:top w:val="single" w:sz="8" w:space="0" w:color="auto"/>
            </w:tcBorders>
          </w:tcPr>
          <w:p w14:paraId="736F8E54"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top w:val="single" w:sz="8" w:space="0" w:color="auto"/>
            </w:tcBorders>
          </w:tcPr>
          <w:p w14:paraId="38B88C5A" w14:textId="530EA227"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BOA</w:t>
            </w:r>
          </w:p>
        </w:tc>
        <w:tc>
          <w:tcPr>
            <w:tcW w:w="1095" w:type="dxa"/>
            <w:tcBorders>
              <w:top w:val="single" w:sz="8" w:space="0" w:color="auto"/>
            </w:tcBorders>
          </w:tcPr>
          <w:p w14:paraId="1AED1AC9" w14:textId="310701A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3.29E-07</w:t>
            </w:r>
          </w:p>
        </w:tc>
        <w:tc>
          <w:tcPr>
            <w:tcW w:w="1095" w:type="dxa"/>
            <w:tcBorders>
              <w:top w:val="single" w:sz="8" w:space="0" w:color="auto"/>
            </w:tcBorders>
          </w:tcPr>
          <w:p w14:paraId="15294C71" w14:textId="74D6CA6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7.93E-08</w:t>
            </w:r>
          </w:p>
        </w:tc>
        <w:tc>
          <w:tcPr>
            <w:tcW w:w="1095" w:type="dxa"/>
            <w:tcBorders>
              <w:top w:val="single" w:sz="8" w:space="0" w:color="auto"/>
            </w:tcBorders>
          </w:tcPr>
          <w:p w14:paraId="6C664019" w14:textId="4527C08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4.28E-07</w:t>
            </w:r>
          </w:p>
        </w:tc>
        <w:tc>
          <w:tcPr>
            <w:tcW w:w="1095" w:type="dxa"/>
            <w:tcBorders>
              <w:top w:val="single" w:sz="8" w:space="0" w:color="auto"/>
            </w:tcBorders>
          </w:tcPr>
          <w:p w14:paraId="29B5F000" w14:textId="2111F90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1.26E-07</w:t>
            </w:r>
          </w:p>
        </w:tc>
        <w:tc>
          <w:tcPr>
            <w:tcW w:w="1094" w:type="dxa"/>
            <w:tcBorders>
              <w:top w:val="single" w:sz="8" w:space="0" w:color="auto"/>
            </w:tcBorders>
          </w:tcPr>
          <w:p w14:paraId="43C4FFA6" w14:textId="02FC740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4.36E-07</w:t>
            </w:r>
          </w:p>
        </w:tc>
        <w:tc>
          <w:tcPr>
            <w:tcW w:w="1094" w:type="dxa"/>
            <w:tcBorders>
              <w:top w:val="single" w:sz="8" w:space="0" w:color="auto"/>
            </w:tcBorders>
          </w:tcPr>
          <w:p w14:paraId="7790605D" w14:textId="29FC9A0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1.12E-07</w:t>
            </w:r>
          </w:p>
        </w:tc>
      </w:tr>
      <w:tr w:rsidR="0071469C" w:rsidRPr="00B67283" w14:paraId="2C508D44" w14:textId="77777777" w:rsidTr="005B1222">
        <w:tc>
          <w:tcPr>
            <w:tcW w:w="531" w:type="dxa"/>
          </w:tcPr>
          <w:p w14:paraId="2CCBC722"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0860C94D" w14:textId="19B41664"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SCA</w:t>
            </w:r>
          </w:p>
        </w:tc>
        <w:tc>
          <w:tcPr>
            <w:tcW w:w="1095" w:type="dxa"/>
          </w:tcPr>
          <w:p w14:paraId="04174DFE" w14:textId="6F203C8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7.87E+00</w:t>
            </w:r>
          </w:p>
        </w:tc>
        <w:tc>
          <w:tcPr>
            <w:tcW w:w="1095" w:type="dxa"/>
          </w:tcPr>
          <w:p w14:paraId="0D17B389" w14:textId="42BF7A0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1.48E+01</w:t>
            </w:r>
          </w:p>
        </w:tc>
        <w:tc>
          <w:tcPr>
            <w:tcW w:w="1095" w:type="dxa"/>
          </w:tcPr>
          <w:p w14:paraId="614F5354" w14:textId="498A357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8.41E+02</w:t>
            </w:r>
          </w:p>
        </w:tc>
        <w:tc>
          <w:tcPr>
            <w:tcW w:w="1095" w:type="dxa"/>
          </w:tcPr>
          <w:p w14:paraId="3B3C9F13" w14:textId="5630EB9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9.70E+02</w:t>
            </w:r>
          </w:p>
        </w:tc>
        <w:tc>
          <w:tcPr>
            <w:tcW w:w="1094" w:type="dxa"/>
          </w:tcPr>
          <w:p w14:paraId="1FAF626A" w14:textId="5AAD8B5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1.12E+04</w:t>
            </w:r>
          </w:p>
        </w:tc>
        <w:tc>
          <w:tcPr>
            <w:tcW w:w="1094" w:type="dxa"/>
          </w:tcPr>
          <w:p w14:paraId="265F2D10" w14:textId="4EC8153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7.74E+03</w:t>
            </w:r>
          </w:p>
        </w:tc>
      </w:tr>
      <w:tr w:rsidR="0071469C" w:rsidRPr="00B67283" w14:paraId="216E3C2F" w14:textId="77777777" w:rsidTr="005B1222">
        <w:tc>
          <w:tcPr>
            <w:tcW w:w="531" w:type="dxa"/>
          </w:tcPr>
          <w:p w14:paraId="2CBAE8A9"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29482400" w14:textId="20A31DCC"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WOA</w:t>
            </w:r>
          </w:p>
        </w:tc>
        <w:tc>
          <w:tcPr>
            <w:tcW w:w="1095" w:type="dxa"/>
          </w:tcPr>
          <w:p w14:paraId="4F99D39D" w14:textId="46B9878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1.07E-121</w:t>
            </w:r>
          </w:p>
        </w:tc>
        <w:tc>
          <w:tcPr>
            <w:tcW w:w="1095" w:type="dxa"/>
          </w:tcPr>
          <w:p w14:paraId="5B58100A" w14:textId="569050B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5.88E-121</w:t>
            </w:r>
          </w:p>
        </w:tc>
        <w:tc>
          <w:tcPr>
            <w:tcW w:w="1095" w:type="dxa"/>
          </w:tcPr>
          <w:p w14:paraId="5C6C3FF3" w14:textId="2DCBF5C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1.45E-121</w:t>
            </w:r>
          </w:p>
        </w:tc>
        <w:tc>
          <w:tcPr>
            <w:tcW w:w="1095" w:type="dxa"/>
          </w:tcPr>
          <w:p w14:paraId="3FDE31D5" w14:textId="049F891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7.78E-121</w:t>
            </w:r>
          </w:p>
        </w:tc>
        <w:tc>
          <w:tcPr>
            <w:tcW w:w="1094" w:type="dxa"/>
          </w:tcPr>
          <w:p w14:paraId="4A2A8914" w14:textId="6CE30C8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3.71E-119</w:t>
            </w:r>
          </w:p>
        </w:tc>
        <w:tc>
          <w:tcPr>
            <w:tcW w:w="1094" w:type="dxa"/>
          </w:tcPr>
          <w:p w14:paraId="5CD98FCB" w14:textId="5D63F18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2.02E-118</w:t>
            </w:r>
          </w:p>
        </w:tc>
      </w:tr>
      <w:tr w:rsidR="0071469C" w:rsidRPr="00B67283" w14:paraId="3838D4FD" w14:textId="77777777" w:rsidTr="005B1222">
        <w:tc>
          <w:tcPr>
            <w:tcW w:w="531" w:type="dxa"/>
          </w:tcPr>
          <w:p w14:paraId="56A77099"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1D079DF5" w14:textId="197C7529"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SSA</w:t>
            </w:r>
          </w:p>
        </w:tc>
        <w:tc>
          <w:tcPr>
            <w:tcW w:w="1095" w:type="dxa"/>
          </w:tcPr>
          <w:p w14:paraId="48439366" w14:textId="7974F85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1.37E-60</w:t>
            </w:r>
          </w:p>
        </w:tc>
        <w:tc>
          <w:tcPr>
            <w:tcW w:w="1095" w:type="dxa"/>
          </w:tcPr>
          <w:p w14:paraId="637A9043" w14:textId="1768BBA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7.45E-60</w:t>
            </w:r>
          </w:p>
        </w:tc>
        <w:tc>
          <w:tcPr>
            <w:tcW w:w="1095" w:type="dxa"/>
          </w:tcPr>
          <w:p w14:paraId="6FFD3CDE" w14:textId="7759FB2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9.25E-57</w:t>
            </w:r>
          </w:p>
        </w:tc>
        <w:tc>
          <w:tcPr>
            <w:tcW w:w="1095" w:type="dxa"/>
          </w:tcPr>
          <w:p w14:paraId="61150B61" w14:textId="52043CC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5.07E-56</w:t>
            </w:r>
          </w:p>
        </w:tc>
        <w:tc>
          <w:tcPr>
            <w:tcW w:w="1094" w:type="dxa"/>
          </w:tcPr>
          <w:p w14:paraId="7F627674" w14:textId="5E34BBB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1.73E-50</w:t>
            </w:r>
          </w:p>
        </w:tc>
        <w:tc>
          <w:tcPr>
            <w:tcW w:w="1094" w:type="dxa"/>
          </w:tcPr>
          <w:p w14:paraId="7F6747C2" w14:textId="2811BA1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9.46E-50</w:t>
            </w:r>
          </w:p>
        </w:tc>
      </w:tr>
      <w:tr w:rsidR="0071469C" w:rsidRPr="00B67283" w14:paraId="3A1B110B" w14:textId="77777777" w:rsidTr="005B1222">
        <w:tc>
          <w:tcPr>
            <w:tcW w:w="531" w:type="dxa"/>
          </w:tcPr>
          <w:p w14:paraId="7E5A1591" w14:textId="7D9F6419"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F1</w:t>
            </w:r>
          </w:p>
        </w:tc>
        <w:tc>
          <w:tcPr>
            <w:tcW w:w="1197" w:type="dxa"/>
          </w:tcPr>
          <w:p w14:paraId="774FBCF5" w14:textId="70977B17"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IGWO</w:t>
            </w:r>
          </w:p>
        </w:tc>
        <w:tc>
          <w:tcPr>
            <w:tcW w:w="1095" w:type="dxa"/>
          </w:tcPr>
          <w:p w14:paraId="4910F50B" w14:textId="27F32A5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2.86E-28</w:t>
            </w:r>
          </w:p>
        </w:tc>
        <w:tc>
          <w:tcPr>
            <w:tcW w:w="1095" w:type="dxa"/>
          </w:tcPr>
          <w:p w14:paraId="2A959285" w14:textId="36AD1CE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9.79E-28</w:t>
            </w:r>
          </w:p>
        </w:tc>
        <w:tc>
          <w:tcPr>
            <w:tcW w:w="1095" w:type="dxa"/>
          </w:tcPr>
          <w:p w14:paraId="4722C4E5" w14:textId="079BF6F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2.52E-20</w:t>
            </w:r>
          </w:p>
        </w:tc>
        <w:tc>
          <w:tcPr>
            <w:tcW w:w="1095" w:type="dxa"/>
          </w:tcPr>
          <w:p w14:paraId="1BE85119" w14:textId="055DE0F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2.13E-20</w:t>
            </w:r>
          </w:p>
        </w:tc>
        <w:tc>
          <w:tcPr>
            <w:tcW w:w="1094" w:type="dxa"/>
          </w:tcPr>
          <w:p w14:paraId="3A7BDFA2" w14:textId="4B1BD13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2.24E-12</w:t>
            </w:r>
          </w:p>
        </w:tc>
        <w:tc>
          <w:tcPr>
            <w:tcW w:w="1094" w:type="dxa"/>
          </w:tcPr>
          <w:p w14:paraId="3D3F227E" w14:textId="0535861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1.32E-12</w:t>
            </w:r>
          </w:p>
        </w:tc>
      </w:tr>
      <w:tr w:rsidR="0071469C" w:rsidRPr="00B67283" w14:paraId="0BC21280" w14:textId="77777777" w:rsidTr="005B1222">
        <w:tc>
          <w:tcPr>
            <w:tcW w:w="531" w:type="dxa"/>
          </w:tcPr>
          <w:p w14:paraId="7E112A9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3B69A199" w14:textId="60FA5163"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LSMA</w:t>
            </w:r>
          </w:p>
        </w:tc>
        <w:tc>
          <w:tcPr>
            <w:tcW w:w="1095" w:type="dxa"/>
          </w:tcPr>
          <w:p w14:paraId="5E6932D0" w14:textId="2A3BCCE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04CF334D" w14:textId="53315A3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1BEFCD5E" w14:textId="7D8CDE1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9A6520F" w14:textId="203006B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5CA6EB27" w14:textId="7166F8A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0A9831FB" w14:textId="165DEAA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34D543E9" w14:textId="77777777" w:rsidTr="005B1222">
        <w:tc>
          <w:tcPr>
            <w:tcW w:w="531" w:type="dxa"/>
          </w:tcPr>
          <w:p w14:paraId="39D65CA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2F4C6156" w14:textId="739BC4B6"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LHHO</w:t>
            </w:r>
          </w:p>
        </w:tc>
        <w:tc>
          <w:tcPr>
            <w:tcW w:w="1095" w:type="dxa"/>
          </w:tcPr>
          <w:p w14:paraId="203EF9DC" w14:textId="275FD49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2.98E-147</w:t>
            </w:r>
          </w:p>
        </w:tc>
        <w:tc>
          <w:tcPr>
            <w:tcW w:w="1095" w:type="dxa"/>
          </w:tcPr>
          <w:p w14:paraId="2B0429B1" w14:textId="226A829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1.16E-146</w:t>
            </w:r>
          </w:p>
        </w:tc>
        <w:tc>
          <w:tcPr>
            <w:tcW w:w="1095" w:type="dxa"/>
          </w:tcPr>
          <w:p w14:paraId="59C02AB0" w14:textId="6D7DB04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2.63E-142</w:t>
            </w:r>
          </w:p>
        </w:tc>
        <w:tc>
          <w:tcPr>
            <w:tcW w:w="1095" w:type="dxa"/>
          </w:tcPr>
          <w:p w14:paraId="3C329567" w14:textId="09E191C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1.39E-141</w:t>
            </w:r>
          </w:p>
        </w:tc>
        <w:tc>
          <w:tcPr>
            <w:tcW w:w="1094" w:type="dxa"/>
          </w:tcPr>
          <w:p w14:paraId="7B9A66BB" w14:textId="2BFF9CF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5.49E-137</w:t>
            </w:r>
          </w:p>
        </w:tc>
        <w:tc>
          <w:tcPr>
            <w:tcW w:w="1094" w:type="dxa"/>
          </w:tcPr>
          <w:p w14:paraId="6D641DB9" w14:textId="0835DEE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3.01E-136</w:t>
            </w:r>
          </w:p>
        </w:tc>
      </w:tr>
      <w:tr w:rsidR="0071469C" w:rsidRPr="00B67283" w14:paraId="0BFEF24E" w14:textId="77777777" w:rsidTr="005B1222">
        <w:tc>
          <w:tcPr>
            <w:tcW w:w="531" w:type="dxa"/>
          </w:tcPr>
          <w:p w14:paraId="5FCE346C"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749B054D" w14:textId="6FAD20BF"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AOSMA</w:t>
            </w:r>
          </w:p>
        </w:tc>
        <w:tc>
          <w:tcPr>
            <w:tcW w:w="1095" w:type="dxa"/>
          </w:tcPr>
          <w:p w14:paraId="7A275BFF" w14:textId="6B1F978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3013DBF" w14:textId="36048E8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1AAA8D1" w14:textId="2DA2596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3B1B515D" w14:textId="484DBE8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220D24F1" w14:textId="15B5846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6D4F0851" w14:textId="6FA57BF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55A231EF" w14:textId="77777777" w:rsidTr="005B1222">
        <w:tc>
          <w:tcPr>
            <w:tcW w:w="531" w:type="dxa"/>
          </w:tcPr>
          <w:p w14:paraId="096A1378"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4EA25CF2" w14:textId="04BE08F3"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HPSOBOA</w:t>
            </w:r>
          </w:p>
        </w:tc>
        <w:tc>
          <w:tcPr>
            <w:tcW w:w="1095" w:type="dxa"/>
          </w:tcPr>
          <w:p w14:paraId="45D49C1C" w14:textId="67DD8AC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3.82E-152</w:t>
            </w:r>
          </w:p>
        </w:tc>
        <w:tc>
          <w:tcPr>
            <w:tcW w:w="1095" w:type="dxa"/>
          </w:tcPr>
          <w:p w14:paraId="0875C31B" w14:textId="39216F5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9.02E-153</w:t>
            </w:r>
          </w:p>
        </w:tc>
        <w:tc>
          <w:tcPr>
            <w:tcW w:w="1095" w:type="dxa"/>
          </w:tcPr>
          <w:p w14:paraId="28CA89A0" w14:textId="69924A2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3.75E-152</w:t>
            </w:r>
          </w:p>
        </w:tc>
        <w:tc>
          <w:tcPr>
            <w:tcW w:w="1095" w:type="dxa"/>
          </w:tcPr>
          <w:p w14:paraId="7D0E760B" w14:textId="2C32CA1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1.00E-152</w:t>
            </w:r>
          </w:p>
        </w:tc>
        <w:tc>
          <w:tcPr>
            <w:tcW w:w="1094" w:type="dxa"/>
          </w:tcPr>
          <w:p w14:paraId="2ED389AB" w14:textId="3A91D26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3.57E-152</w:t>
            </w:r>
          </w:p>
        </w:tc>
        <w:tc>
          <w:tcPr>
            <w:tcW w:w="1094" w:type="dxa"/>
          </w:tcPr>
          <w:p w14:paraId="045540C3" w14:textId="0741964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1.57E-152</w:t>
            </w:r>
          </w:p>
        </w:tc>
      </w:tr>
      <w:tr w:rsidR="0071469C" w:rsidRPr="00B67283" w14:paraId="7F65EEAE" w14:textId="77777777" w:rsidTr="005B1222">
        <w:tc>
          <w:tcPr>
            <w:tcW w:w="531" w:type="dxa"/>
            <w:tcBorders>
              <w:bottom w:val="single" w:sz="8" w:space="0" w:color="auto"/>
            </w:tcBorders>
          </w:tcPr>
          <w:p w14:paraId="64A7406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bottom w:val="single" w:sz="8" w:space="0" w:color="auto"/>
            </w:tcBorders>
          </w:tcPr>
          <w:p w14:paraId="4A628766" w14:textId="6D913EA1"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ESSA</w:t>
            </w:r>
          </w:p>
        </w:tc>
        <w:tc>
          <w:tcPr>
            <w:tcW w:w="1095" w:type="dxa"/>
            <w:tcBorders>
              <w:bottom w:val="single" w:sz="8" w:space="0" w:color="auto"/>
            </w:tcBorders>
          </w:tcPr>
          <w:p w14:paraId="40F12B46" w14:textId="52B9839F"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7F15E063" w14:textId="31FB3FE2"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054E2C81" w14:textId="337F1EEF"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230E1221" w14:textId="2ED27D1C"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6DDA377B" w14:textId="7A2E1779"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678F4C10" w14:textId="55477152"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r>
      <w:tr w:rsidR="0071469C" w:rsidRPr="00B67283" w14:paraId="40A9D11A" w14:textId="77777777" w:rsidTr="005B1222">
        <w:tc>
          <w:tcPr>
            <w:tcW w:w="531" w:type="dxa"/>
            <w:tcBorders>
              <w:top w:val="single" w:sz="8" w:space="0" w:color="auto"/>
            </w:tcBorders>
          </w:tcPr>
          <w:p w14:paraId="65CD9CCA"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top w:val="single" w:sz="8" w:space="0" w:color="auto"/>
            </w:tcBorders>
          </w:tcPr>
          <w:p w14:paraId="0482867F" w14:textId="7F5E7579"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BOA</w:t>
            </w:r>
          </w:p>
        </w:tc>
        <w:tc>
          <w:tcPr>
            <w:tcW w:w="1095" w:type="dxa"/>
            <w:tcBorders>
              <w:top w:val="single" w:sz="8" w:space="0" w:color="auto"/>
            </w:tcBorders>
          </w:tcPr>
          <w:p w14:paraId="1E6E5E3A" w14:textId="0ECE81C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2.68E-10</w:t>
            </w:r>
          </w:p>
        </w:tc>
        <w:tc>
          <w:tcPr>
            <w:tcW w:w="1095" w:type="dxa"/>
            <w:tcBorders>
              <w:top w:val="single" w:sz="8" w:space="0" w:color="auto"/>
            </w:tcBorders>
          </w:tcPr>
          <w:p w14:paraId="0B21915E" w14:textId="23550CA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4.27E-10</w:t>
            </w:r>
          </w:p>
        </w:tc>
        <w:tc>
          <w:tcPr>
            <w:tcW w:w="1095" w:type="dxa"/>
            <w:tcBorders>
              <w:top w:val="single" w:sz="8" w:space="0" w:color="auto"/>
            </w:tcBorders>
          </w:tcPr>
          <w:p w14:paraId="21D282C4" w14:textId="5C165D2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3.86E+23</w:t>
            </w:r>
          </w:p>
        </w:tc>
        <w:tc>
          <w:tcPr>
            <w:tcW w:w="1095" w:type="dxa"/>
            <w:tcBorders>
              <w:top w:val="single" w:sz="8" w:space="0" w:color="auto"/>
            </w:tcBorders>
          </w:tcPr>
          <w:p w14:paraId="23EF54D9" w14:textId="6101AEE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1.59E+24</w:t>
            </w:r>
          </w:p>
        </w:tc>
        <w:tc>
          <w:tcPr>
            <w:tcW w:w="1094" w:type="dxa"/>
            <w:tcBorders>
              <w:top w:val="single" w:sz="8" w:space="0" w:color="auto"/>
            </w:tcBorders>
          </w:tcPr>
          <w:p w14:paraId="2F96D2CA" w14:textId="30D3341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1.93E+49</w:t>
            </w:r>
          </w:p>
        </w:tc>
        <w:tc>
          <w:tcPr>
            <w:tcW w:w="1094" w:type="dxa"/>
            <w:tcBorders>
              <w:top w:val="single" w:sz="8" w:space="0" w:color="auto"/>
            </w:tcBorders>
          </w:tcPr>
          <w:p w14:paraId="48214D93" w14:textId="31819C3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6.36E+49</w:t>
            </w:r>
          </w:p>
        </w:tc>
      </w:tr>
      <w:tr w:rsidR="0071469C" w:rsidRPr="00B67283" w14:paraId="79FC7D53" w14:textId="77777777" w:rsidTr="005B1222">
        <w:tc>
          <w:tcPr>
            <w:tcW w:w="531" w:type="dxa"/>
          </w:tcPr>
          <w:p w14:paraId="00FA841B"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4DC79DF9" w14:textId="1C04D8B6"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SCA</w:t>
            </w:r>
          </w:p>
        </w:tc>
        <w:tc>
          <w:tcPr>
            <w:tcW w:w="1095" w:type="dxa"/>
          </w:tcPr>
          <w:p w14:paraId="7E0436E4" w14:textId="10D425D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2.25E-02</w:t>
            </w:r>
          </w:p>
        </w:tc>
        <w:tc>
          <w:tcPr>
            <w:tcW w:w="1095" w:type="dxa"/>
          </w:tcPr>
          <w:p w14:paraId="02BAB614" w14:textId="35BC462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2.39E-02</w:t>
            </w:r>
          </w:p>
        </w:tc>
        <w:tc>
          <w:tcPr>
            <w:tcW w:w="1095" w:type="dxa"/>
          </w:tcPr>
          <w:p w14:paraId="4FE7CA72" w14:textId="189F1A0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5.42E-01</w:t>
            </w:r>
          </w:p>
        </w:tc>
        <w:tc>
          <w:tcPr>
            <w:tcW w:w="1095" w:type="dxa"/>
          </w:tcPr>
          <w:p w14:paraId="0A4E6591" w14:textId="2AB53C2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5.66E-01</w:t>
            </w:r>
          </w:p>
        </w:tc>
        <w:tc>
          <w:tcPr>
            <w:tcW w:w="1094" w:type="dxa"/>
          </w:tcPr>
          <w:p w14:paraId="7C9B103D" w14:textId="54529F4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7.98E+00</w:t>
            </w:r>
          </w:p>
        </w:tc>
        <w:tc>
          <w:tcPr>
            <w:tcW w:w="1094" w:type="dxa"/>
          </w:tcPr>
          <w:p w14:paraId="63CAE693" w14:textId="00B4601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7.06E+00</w:t>
            </w:r>
          </w:p>
        </w:tc>
      </w:tr>
      <w:tr w:rsidR="0071469C" w:rsidRPr="00B67283" w14:paraId="2FE59CEC" w14:textId="77777777" w:rsidTr="005B1222">
        <w:tc>
          <w:tcPr>
            <w:tcW w:w="531" w:type="dxa"/>
          </w:tcPr>
          <w:p w14:paraId="1EAD2037"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6660D6E1" w14:textId="25AAA5F3"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WOA</w:t>
            </w:r>
          </w:p>
        </w:tc>
        <w:tc>
          <w:tcPr>
            <w:tcW w:w="1095" w:type="dxa"/>
          </w:tcPr>
          <w:p w14:paraId="2C206E26" w14:textId="12DD187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2.55E-69</w:t>
            </w:r>
          </w:p>
        </w:tc>
        <w:tc>
          <w:tcPr>
            <w:tcW w:w="1095" w:type="dxa"/>
          </w:tcPr>
          <w:p w14:paraId="732E7DAB" w14:textId="4700918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1.14E-68</w:t>
            </w:r>
          </w:p>
        </w:tc>
        <w:tc>
          <w:tcPr>
            <w:tcW w:w="1095" w:type="dxa"/>
          </w:tcPr>
          <w:p w14:paraId="59980F77" w14:textId="05D283C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1.12E-66</w:t>
            </w:r>
          </w:p>
        </w:tc>
        <w:tc>
          <w:tcPr>
            <w:tcW w:w="1095" w:type="dxa"/>
          </w:tcPr>
          <w:p w14:paraId="39963C4C" w14:textId="7817608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5.63E-66</w:t>
            </w:r>
          </w:p>
        </w:tc>
        <w:tc>
          <w:tcPr>
            <w:tcW w:w="1094" w:type="dxa"/>
          </w:tcPr>
          <w:p w14:paraId="5393F0F2" w14:textId="22D67C1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4.78E-68</w:t>
            </w:r>
          </w:p>
        </w:tc>
        <w:tc>
          <w:tcPr>
            <w:tcW w:w="1094" w:type="dxa"/>
          </w:tcPr>
          <w:p w14:paraId="6D8F5CBC" w14:textId="19643BC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1.65E-67</w:t>
            </w:r>
          </w:p>
        </w:tc>
      </w:tr>
      <w:tr w:rsidR="0071469C" w:rsidRPr="00B67283" w14:paraId="6C6A66BB" w14:textId="77777777" w:rsidTr="005B1222">
        <w:tc>
          <w:tcPr>
            <w:tcW w:w="531" w:type="dxa"/>
          </w:tcPr>
          <w:p w14:paraId="56683C15"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16C1D0B2" w14:textId="72B9A127"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SSA</w:t>
            </w:r>
          </w:p>
        </w:tc>
        <w:tc>
          <w:tcPr>
            <w:tcW w:w="1095" w:type="dxa"/>
          </w:tcPr>
          <w:p w14:paraId="246FF0AB" w14:textId="7BDCC5E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2.56E-31</w:t>
            </w:r>
          </w:p>
        </w:tc>
        <w:tc>
          <w:tcPr>
            <w:tcW w:w="1095" w:type="dxa"/>
          </w:tcPr>
          <w:p w14:paraId="757085D7" w14:textId="5FA04C0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1.15E-30</w:t>
            </w:r>
          </w:p>
        </w:tc>
        <w:tc>
          <w:tcPr>
            <w:tcW w:w="1095" w:type="dxa"/>
          </w:tcPr>
          <w:p w14:paraId="78CB925F" w14:textId="33DF346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2.23E-29</w:t>
            </w:r>
          </w:p>
        </w:tc>
        <w:tc>
          <w:tcPr>
            <w:tcW w:w="1095" w:type="dxa"/>
          </w:tcPr>
          <w:p w14:paraId="34BB3DB9" w14:textId="14EAE62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1.21E-28</w:t>
            </w:r>
          </w:p>
        </w:tc>
        <w:tc>
          <w:tcPr>
            <w:tcW w:w="1094" w:type="dxa"/>
          </w:tcPr>
          <w:p w14:paraId="0E3BBBC0" w14:textId="35552A9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8.10E-29</w:t>
            </w:r>
          </w:p>
        </w:tc>
        <w:tc>
          <w:tcPr>
            <w:tcW w:w="1094" w:type="dxa"/>
          </w:tcPr>
          <w:p w14:paraId="249E6A8D" w14:textId="1F4F283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4.19E-28</w:t>
            </w:r>
          </w:p>
        </w:tc>
      </w:tr>
      <w:tr w:rsidR="0071469C" w:rsidRPr="00B67283" w14:paraId="04F56BBD" w14:textId="77777777" w:rsidTr="005B1222">
        <w:tc>
          <w:tcPr>
            <w:tcW w:w="531" w:type="dxa"/>
          </w:tcPr>
          <w:p w14:paraId="5FD48D4C" w14:textId="587AC97A"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F2</w:t>
            </w:r>
          </w:p>
        </w:tc>
        <w:tc>
          <w:tcPr>
            <w:tcW w:w="1197" w:type="dxa"/>
          </w:tcPr>
          <w:p w14:paraId="48F40706" w14:textId="77D5CADE"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IGWO</w:t>
            </w:r>
          </w:p>
        </w:tc>
        <w:tc>
          <w:tcPr>
            <w:tcW w:w="1095" w:type="dxa"/>
          </w:tcPr>
          <w:p w14:paraId="54BE4B05" w14:textId="2390F1E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6.06E-18</w:t>
            </w:r>
          </w:p>
        </w:tc>
        <w:tc>
          <w:tcPr>
            <w:tcW w:w="1095" w:type="dxa"/>
          </w:tcPr>
          <w:p w14:paraId="2350D07E" w14:textId="0A9DB49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4.74E-18</w:t>
            </w:r>
          </w:p>
        </w:tc>
        <w:tc>
          <w:tcPr>
            <w:tcW w:w="1095" w:type="dxa"/>
          </w:tcPr>
          <w:p w14:paraId="6E5B24CC" w14:textId="128D4F7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4.95E-13</w:t>
            </w:r>
          </w:p>
        </w:tc>
        <w:tc>
          <w:tcPr>
            <w:tcW w:w="1095" w:type="dxa"/>
          </w:tcPr>
          <w:p w14:paraId="399F9AB3" w14:textId="522EA9D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2.37E-13</w:t>
            </w:r>
          </w:p>
        </w:tc>
        <w:tc>
          <w:tcPr>
            <w:tcW w:w="1094" w:type="dxa"/>
          </w:tcPr>
          <w:p w14:paraId="3AFE90C8" w14:textId="3AC6FA9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1.42E-08</w:t>
            </w:r>
          </w:p>
        </w:tc>
        <w:tc>
          <w:tcPr>
            <w:tcW w:w="1094" w:type="dxa"/>
          </w:tcPr>
          <w:p w14:paraId="530514A2" w14:textId="7E88804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5.62E-09</w:t>
            </w:r>
          </w:p>
        </w:tc>
      </w:tr>
      <w:tr w:rsidR="0071469C" w:rsidRPr="00B67283" w14:paraId="093B7F7A" w14:textId="77777777" w:rsidTr="005B1222">
        <w:tc>
          <w:tcPr>
            <w:tcW w:w="531" w:type="dxa"/>
          </w:tcPr>
          <w:p w14:paraId="6DDB3310"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632DFD1" w14:textId="783D971D"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LSMA</w:t>
            </w:r>
          </w:p>
        </w:tc>
        <w:tc>
          <w:tcPr>
            <w:tcW w:w="1095" w:type="dxa"/>
          </w:tcPr>
          <w:p w14:paraId="78C12A91" w14:textId="5F26C89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1.52E-261</w:t>
            </w:r>
          </w:p>
        </w:tc>
        <w:tc>
          <w:tcPr>
            <w:tcW w:w="1095" w:type="dxa"/>
          </w:tcPr>
          <w:p w14:paraId="258AEE1F" w14:textId="6DEB509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DDDCF09" w14:textId="6336E25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4.23E-287</w:t>
            </w:r>
          </w:p>
        </w:tc>
        <w:tc>
          <w:tcPr>
            <w:tcW w:w="1095" w:type="dxa"/>
          </w:tcPr>
          <w:p w14:paraId="215C79D1" w14:textId="4B951A4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3BA0FD4" w14:textId="55AE314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3.39E-241</w:t>
            </w:r>
          </w:p>
        </w:tc>
        <w:tc>
          <w:tcPr>
            <w:tcW w:w="1094" w:type="dxa"/>
          </w:tcPr>
          <w:p w14:paraId="43FE2E1A" w14:textId="16A4886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762033D6" w14:textId="77777777" w:rsidTr="005B1222">
        <w:tc>
          <w:tcPr>
            <w:tcW w:w="531" w:type="dxa"/>
          </w:tcPr>
          <w:p w14:paraId="56B1BC11"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4A96319A" w14:textId="0D42CCA6"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LHHO</w:t>
            </w:r>
          </w:p>
        </w:tc>
        <w:tc>
          <w:tcPr>
            <w:tcW w:w="1095" w:type="dxa"/>
          </w:tcPr>
          <w:p w14:paraId="7EF9C951" w14:textId="777F2F4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7.03E-77</w:t>
            </w:r>
          </w:p>
        </w:tc>
        <w:tc>
          <w:tcPr>
            <w:tcW w:w="1095" w:type="dxa"/>
          </w:tcPr>
          <w:p w14:paraId="4FAD299A" w14:textId="6545BE3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1.58E-76</w:t>
            </w:r>
          </w:p>
        </w:tc>
        <w:tc>
          <w:tcPr>
            <w:tcW w:w="1095" w:type="dxa"/>
          </w:tcPr>
          <w:p w14:paraId="4121D87B" w14:textId="321D583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5.60E-73</w:t>
            </w:r>
          </w:p>
        </w:tc>
        <w:tc>
          <w:tcPr>
            <w:tcW w:w="1095" w:type="dxa"/>
          </w:tcPr>
          <w:p w14:paraId="4A7AB0DD" w14:textId="2ACD90E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3.07E-72</w:t>
            </w:r>
          </w:p>
        </w:tc>
        <w:tc>
          <w:tcPr>
            <w:tcW w:w="1094" w:type="dxa"/>
          </w:tcPr>
          <w:p w14:paraId="5FDFE161" w14:textId="411249B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4.01E-75</w:t>
            </w:r>
          </w:p>
        </w:tc>
        <w:tc>
          <w:tcPr>
            <w:tcW w:w="1094" w:type="dxa"/>
          </w:tcPr>
          <w:p w14:paraId="2AD630F0" w14:textId="75A39B7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1.77E-74</w:t>
            </w:r>
          </w:p>
        </w:tc>
      </w:tr>
      <w:tr w:rsidR="0071469C" w:rsidRPr="00B67283" w14:paraId="1D3865EC" w14:textId="77777777" w:rsidTr="005B1222">
        <w:tc>
          <w:tcPr>
            <w:tcW w:w="531" w:type="dxa"/>
          </w:tcPr>
          <w:p w14:paraId="49720EF9"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4C7191FA" w14:textId="7B88C81E"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AOSMA</w:t>
            </w:r>
          </w:p>
        </w:tc>
        <w:tc>
          <w:tcPr>
            <w:tcW w:w="1095" w:type="dxa"/>
          </w:tcPr>
          <w:p w14:paraId="3BF9F9C3" w14:textId="3F9E19F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FEF94CA" w14:textId="2F57137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252BF941" w14:textId="2B3C580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2305ED6F" w14:textId="450A4FF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572855B" w14:textId="2090333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0572B939" w14:textId="5708CE8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57491717" w14:textId="77777777" w:rsidTr="005B1222">
        <w:tc>
          <w:tcPr>
            <w:tcW w:w="531" w:type="dxa"/>
          </w:tcPr>
          <w:p w14:paraId="412B215E"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17AADAA4" w14:textId="37B54BD6"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HPSOBOA</w:t>
            </w:r>
          </w:p>
        </w:tc>
        <w:tc>
          <w:tcPr>
            <w:tcW w:w="1095" w:type="dxa"/>
          </w:tcPr>
          <w:p w14:paraId="10927922" w14:textId="3A9283F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2.46E-59</w:t>
            </w:r>
          </w:p>
        </w:tc>
        <w:tc>
          <w:tcPr>
            <w:tcW w:w="1095" w:type="dxa"/>
          </w:tcPr>
          <w:p w14:paraId="5E3DBFA0" w14:textId="21DC618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1.19E-58</w:t>
            </w:r>
          </w:p>
        </w:tc>
        <w:tc>
          <w:tcPr>
            <w:tcW w:w="1095" w:type="dxa"/>
          </w:tcPr>
          <w:p w14:paraId="01ED58C3" w14:textId="37AAE33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5.06E-52</w:t>
            </w:r>
          </w:p>
        </w:tc>
        <w:tc>
          <w:tcPr>
            <w:tcW w:w="1095" w:type="dxa"/>
          </w:tcPr>
          <w:p w14:paraId="0972D914" w14:textId="31DB941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1.79E-51</w:t>
            </w:r>
          </w:p>
        </w:tc>
        <w:tc>
          <w:tcPr>
            <w:tcW w:w="1094" w:type="dxa"/>
          </w:tcPr>
          <w:p w14:paraId="15FE9C80" w14:textId="07E7977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1.54E+36</w:t>
            </w:r>
          </w:p>
        </w:tc>
        <w:tc>
          <w:tcPr>
            <w:tcW w:w="1094" w:type="dxa"/>
          </w:tcPr>
          <w:p w14:paraId="63C6A8DD" w14:textId="5AAB61B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6.00E+20</w:t>
            </w:r>
          </w:p>
        </w:tc>
      </w:tr>
      <w:tr w:rsidR="0071469C" w:rsidRPr="00B67283" w14:paraId="10645160" w14:textId="77777777" w:rsidTr="005B1222">
        <w:tc>
          <w:tcPr>
            <w:tcW w:w="531" w:type="dxa"/>
            <w:tcBorders>
              <w:bottom w:val="single" w:sz="8" w:space="0" w:color="auto"/>
            </w:tcBorders>
          </w:tcPr>
          <w:p w14:paraId="117F1C50"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bottom w:val="single" w:sz="8" w:space="0" w:color="auto"/>
            </w:tcBorders>
          </w:tcPr>
          <w:p w14:paraId="2A07A59F" w14:textId="6AAB4BB4"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FESSA</w:t>
            </w:r>
          </w:p>
        </w:tc>
        <w:tc>
          <w:tcPr>
            <w:tcW w:w="1095" w:type="dxa"/>
            <w:tcBorders>
              <w:bottom w:val="single" w:sz="8" w:space="0" w:color="auto"/>
            </w:tcBorders>
          </w:tcPr>
          <w:p w14:paraId="02699D8E" w14:textId="1E959178"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28CE0D6E" w14:textId="6AFA68E1"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03E5FB53" w14:textId="4FCC16E8"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28E758C6" w14:textId="6397AE1A"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4E45718E" w14:textId="7BD07202"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59223551" w14:textId="06B2B057"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r>
      <w:tr w:rsidR="0071469C" w:rsidRPr="00B67283" w14:paraId="77CC33A2" w14:textId="77777777" w:rsidTr="005B1222">
        <w:tc>
          <w:tcPr>
            <w:tcW w:w="531" w:type="dxa"/>
            <w:tcBorders>
              <w:top w:val="single" w:sz="8" w:space="0" w:color="auto"/>
            </w:tcBorders>
          </w:tcPr>
          <w:p w14:paraId="188C8AF5"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top w:val="single" w:sz="8" w:space="0" w:color="auto"/>
            </w:tcBorders>
          </w:tcPr>
          <w:p w14:paraId="73928765" w14:textId="546DEF92"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BOA</w:t>
            </w:r>
          </w:p>
        </w:tc>
        <w:tc>
          <w:tcPr>
            <w:tcW w:w="1095" w:type="dxa"/>
            <w:tcBorders>
              <w:top w:val="single" w:sz="8" w:space="0" w:color="auto"/>
            </w:tcBorders>
          </w:tcPr>
          <w:p w14:paraId="57611E62" w14:textId="23967A1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1.95E-07</w:t>
            </w:r>
          </w:p>
        </w:tc>
        <w:tc>
          <w:tcPr>
            <w:tcW w:w="1095" w:type="dxa"/>
            <w:tcBorders>
              <w:top w:val="single" w:sz="8" w:space="0" w:color="auto"/>
            </w:tcBorders>
          </w:tcPr>
          <w:p w14:paraId="43D776A2" w14:textId="5ED6DC6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5.08E-08</w:t>
            </w:r>
          </w:p>
        </w:tc>
        <w:tc>
          <w:tcPr>
            <w:tcW w:w="1095" w:type="dxa"/>
            <w:tcBorders>
              <w:top w:val="single" w:sz="8" w:space="0" w:color="auto"/>
            </w:tcBorders>
          </w:tcPr>
          <w:p w14:paraId="3BEF074F" w14:textId="4CFF03E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2.18E-07</w:t>
            </w:r>
          </w:p>
        </w:tc>
        <w:tc>
          <w:tcPr>
            <w:tcW w:w="1095" w:type="dxa"/>
            <w:tcBorders>
              <w:top w:val="single" w:sz="8" w:space="0" w:color="auto"/>
            </w:tcBorders>
          </w:tcPr>
          <w:p w14:paraId="5BF82F19" w14:textId="6E4549F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5.09E-08</w:t>
            </w:r>
          </w:p>
        </w:tc>
        <w:tc>
          <w:tcPr>
            <w:tcW w:w="1094" w:type="dxa"/>
            <w:tcBorders>
              <w:top w:val="single" w:sz="8" w:space="0" w:color="auto"/>
            </w:tcBorders>
          </w:tcPr>
          <w:p w14:paraId="5B33C445" w14:textId="1023A59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2.72E-07</w:t>
            </w:r>
          </w:p>
        </w:tc>
        <w:tc>
          <w:tcPr>
            <w:tcW w:w="1094" w:type="dxa"/>
            <w:tcBorders>
              <w:top w:val="single" w:sz="8" w:space="0" w:color="auto"/>
            </w:tcBorders>
          </w:tcPr>
          <w:p w14:paraId="6BFD845F" w14:textId="42945D3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7.92E-08</w:t>
            </w:r>
          </w:p>
        </w:tc>
      </w:tr>
      <w:tr w:rsidR="0071469C" w:rsidRPr="00B67283" w14:paraId="36F02E8A" w14:textId="77777777" w:rsidTr="005B1222">
        <w:tc>
          <w:tcPr>
            <w:tcW w:w="531" w:type="dxa"/>
          </w:tcPr>
          <w:p w14:paraId="5413EDCC"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6FE5C942" w14:textId="62BBA774"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SCA</w:t>
            </w:r>
          </w:p>
        </w:tc>
        <w:tc>
          <w:tcPr>
            <w:tcW w:w="1095" w:type="dxa"/>
          </w:tcPr>
          <w:p w14:paraId="5D66C91C" w14:textId="73D18A7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7.94E+01</w:t>
            </w:r>
          </w:p>
        </w:tc>
        <w:tc>
          <w:tcPr>
            <w:tcW w:w="1095" w:type="dxa"/>
          </w:tcPr>
          <w:p w14:paraId="4B3E12CF" w14:textId="48BAFD6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4.26E+01</w:t>
            </w:r>
          </w:p>
        </w:tc>
        <w:tc>
          <w:tcPr>
            <w:tcW w:w="1095" w:type="dxa"/>
          </w:tcPr>
          <w:p w14:paraId="27646EA9" w14:textId="7333B0D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5.04E+02</w:t>
            </w:r>
          </w:p>
        </w:tc>
        <w:tc>
          <w:tcPr>
            <w:tcW w:w="1095" w:type="dxa"/>
          </w:tcPr>
          <w:p w14:paraId="52F60C9B" w14:textId="2115259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1.64E+02</w:t>
            </w:r>
          </w:p>
        </w:tc>
        <w:tc>
          <w:tcPr>
            <w:tcW w:w="1094" w:type="dxa"/>
          </w:tcPr>
          <w:p w14:paraId="444E6D86" w14:textId="50C9964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2.56E+03</w:t>
            </w:r>
          </w:p>
        </w:tc>
        <w:tc>
          <w:tcPr>
            <w:tcW w:w="1094" w:type="dxa"/>
          </w:tcPr>
          <w:p w14:paraId="0FCC9802" w14:textId="6097B0B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6.82E+02</w:t>
            </w:r>
          </w:p>
        </w:tc>
      </w:tr>
      <w:tr w:rsidR="0071469C" w:rsidRPr="00B67283" w14:paraId="39CE3135" w14:textId="77777777" w:rsidTr="005B1222">
        <w:tc>
          <w:tcPr>
            <w:tcW w:w="531" w:type="dxa"/>
          </w:tcPr>
          <w:p w14:paraId="7A48DAFF"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3736253F" w14:textId="1B969117"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WOA</w:t>
            </w:r>
          </w:p>
        </w:tc>
        <w:tc>
          <w:tcPr>
            <w:tcW w:w="1095" w:type="dxa"/>
          </w:tcPr>
          <w:p w14:paraId="333FB5CF" w14:textId="48976AF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1.28E+02</w:t>
            </w:r>
          </w:p>
        </w:tc>
        <w:tc>
          <w:tcPr>
            <w:tcW w:w="1095" w:type="dxa"/>
          </w:tcPr>
          <w:p w14:paraId="2E2E8A76" w14:textId="73EEB7A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9.89E+01</w:t>
            </w:r>
          </w:p>
        </w:tc>
        <w:tc>
          <w:tcPr>
            <w:tcW w:w="1095" w:type="dxa"/>
          </w:tcPr>
          <w:p w14:paraId="4A82968D" w14:textId="434EFB5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5.08E+02</w:t>
            </w:r>
          </w:p>
        </w:tc>
        <w:tc>
          <w:tcPr>
            <w:tcW w:w="1095" w:type="dxa"/>
          </w:tcPr>
          <w:p w14:paraId="0ED67638" w14:textId="480C7C3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2.92E+02</w:t>
            </w:r>
          </w:p>
        </w:tc>
        <w:tc>
          <w:tcPr>
            <w:tcW w:w="1094" w:type="dxa"/>
          </w:tcPr>
          <w:p w14:paraId="5481F166" w14:textId="3663EEF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2.44E+03</w:t>
            </w:r>
          </w:p>
        </w:tc>
        <w:tc>
          <w:tcPr>
            <w:tcW w:w="1094" w:type="dxa"/>
          </w:tcPr>
          <w:p w14:paraId="1816B298" w14:textId="32D27AC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1.63E+03</w:t>
            </w:r>
          </w:p>
        </w:tc>
      </w:tr>
      <w:tr w:rsidR="0071469C" w:rsidRPr="00B67283" w14:paraId="6C21F09B" w14:textId="77777777" w:rsidTr="005B1222">
        <w:tc>
          <w:tcPr>
            <w:tcW w:w="531" w:type="dxa"/>
          </w:tcPr>
          <w:p w14:paraId="068F6D4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36429CBD" w14:textId="580658F4"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SSA</w:t>
            </w:r>
          </w:p>
        </w:tc>
        <w:tc>
          <w:tcPr>
            <w:tcW w:w="1095" w:type="dxa"/>
          </w:tcPr>
          <w:p w14:paraId="3483DA60" w14:textId="2808778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3.71E-24</w:t>
            </w:r>
          </w:p>
        </w:tc>
        <w:tc>
          <w:tcPr>
            <w:tcW w:w="1095" w:type="dxa"/>
          </w:tcPr>
          <w:p w14:paraId="415D54F0" w14:textId="67DE6B9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2.03E-23</w:t>
            </w:r>
          </w:p>
        </w:tc>
        <w:tc>
          <w:tcPr>
            <w:tcW w:w="1095" w:type="dxa"/>
          </w:tcPr>
          <w:p w14:paraId="349060A4" w14:textId="2206146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2.85E-23</w:t>
            </w:r>
          </w:p>
        </w:tc>
        <w:tc>
          <w:tcPr>
            <w:tcW w:w="1095" w:type="dxa"/>
          </w:tcPr>
          <w:p w14:paraId="21D84B2C" w14:textId="5E48DB9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1.42E-22</w:t>
            </w:r>
          </w:p>
        </w:tc>
        <w:tc>
          <w:tcPr>
            <w:tcW w:w="1094" w:type="dxa"/>
          </w:tcPr>
          <w:p w14:paraId="01C8976D" w14:textId="4FBDEFD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7.96E-27</w:t>
            </w:r>
          </w:p>
        </w:tc>
        <w:tc>
          <w:tcPr>
            <w:tcW w:w="1094" w:type="dxa"/>
          </w:tcPr>
          <w:p w14:paraId="0765EC2B" w14:textId="44A74ED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4.11E-26</w:t>
            </w:r>
          </w:p>
        </w:tc>
      </w:tr>
      <w:tr w:rsidR="0071469C" w:rsidRPr="00B67283" w14:paraId="5BE7A23B" w14:textId="77777777" w:rsidTr="005B1222">
        <w:tc>
          <w:tcPr>
            <w:tcW w:w="531" w:type="dxa"/>
          </w:tcPr>
          <w:p w14:paraId="407E3EB4" w14:textId="2DC498D5"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F3</w:t>
            </w:r>
          </w:p>
        </w:tc>
        <w:tc>
          <w:tcPr>
            <w:tcW w:w="1197" w:type="dxa"/>
          </w:tcPr>
          <w:p w14:paraId="6D1869FA" w14:textId="475FC7BB"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IGWO</w:t>
            </w:r>
          </w:p>
        </w:tc>
        <w:tc>
          <w:tcPr>
            <w:tcW w:w="1095" w:type="dxa"/>
          </w:tcPr>
          <w:p w14:paraId="5CA67A4E" w14:textId="5AD2F2E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6.55E-06</w:t>
            </w:r>
          </w:p>
        </w:tc>
        <w:tc>
          <w:tcPr>
            <w:tcW w:w="1095" w:type="dxa"/>
          </w:tcPr>
          <w:p w14:paraId="79AEDE1F" w14:textId="69BE2AD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1.21E-05</w:t>
            </w:r>
          </w:p>
        </w:tc>
        <w:tc>
          <w:tcPr>
            <w:tcW w:w="1095" w:type="dxa"/>
          </w:tcPr>
          <w:p w14:paraId="448C38A8" w14:textId="2C1D814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1.25E-01</w:t>
            </w:r>
          </w:p>
        </w:tc>
        <w:tc>
          <w:tcPr>
            <w:tcW w:w="1095" w:type="dxa"/>
          </w:tcPr>
          <w:p w14:paraId="5266665D" w14:textId="02F574F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1.36E-01</w:t>
            </w:r>
          </w:p>
        </w:tc>
        <w:tc>
          <w:tcPr>
            <w:tcW w:w="1094" w:type="dxa"/>
          </w:tcPr>
          <w:p w14:paraId="3D71D5C0" w14:textId="618792D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5.21E+01</w:t>
            </w:r>
          </w:p>
        </w:tc>
        <w:tc>
          <w:tcPr>
            <w:tcW w:w="1094" w:type="dxa"/>
          </w:tcPr>
          <w:p w14:paraId="53220A07" w14:textId="2919706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2.88E+01</w:t>
            </w:r>
          </w:p>
        </w:tc>
      </w:tr>
      <w:tr w:rsidR="0071469C" w:rsidRPr="00B67283" w14:paraId="32FDEA4F" w14:textId="77777777" w:rsidTr="005B1222">
        <w:tc>
          <w:tcPr>
            <w:tcW w:w="531" w:type="dxa"/>
          </w:tcPr>
          <w:p w14:paraId="7B5C573F"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60479CA8" w14:textId="46385D33"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LSMA</w:t>
            </w:r>
          </w:p>
        </w:tc>
        <w:tc>
          <w:tcPr>
            <w:tcW w:w="1095" w:type="dxa"/>
          </w:tcPr>
          <w:p w14:paraId="3651B019" w14:textId="3F7F460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6DD8B77" w14:textId="10AEBAB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2C3C5303" w14:textId="1D93BD2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21495A75" w14:textId="47CB7FB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161FEF1B" w14:textId="4FF972D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6224A5EA" w14:textId="2FB752A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44AB5EE1" w14:textId="77777777" w:rsidTr="005B1222">
        <w:tc>
          <w:tcPr>
            <w:tcW w:w="531" w:type="dxa"/>
          </w:tcPr>
          <w:p w14:paraId="396AACA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212AC8B" w14:textId="208C1768"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LHHO</w:t>
            </w:r>
          </w:p>
        </w:tc>
        <w:tc>
          <w:tcPr>
            <w:tcW w:w="1095" w:type="dxa"/>
          </w:tcPr>
          <w:p w14:paraId="31723427" w14:textId="1A3E949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1.28E-103</w:t>
            </w:r>
          </w:p>
        </w:tc>
        <w:tc>
          <w:tcPr>
            <w:tcW w:w="1095" w:type="dxa"/>
          </w:tcPr>
          <w:p w14:paraId="054785FA" w14:textId="6DD82E7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6.98E-103</w:t>
            </w:r>
          </w:p>
        </w:tc>
        <w:tc>
          <w:tcPr>
            <w:tcW w:w="1095" w:type="dxa"/>
          </w:tcPr>
          <w:p w14:paraId="23EB7814" w14:textId="64EE9EF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2.33E-97</w:t>
            </w:r>
          </w:p>
        </w:tc>
        <w:tc>
          <w:tcPr>
            <w:tcW w:w="1095" w:type="dxa"/>
          </w:tcPr>
          <w:p w14:paraId="1B6A49D8" w14:textId="31543DC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1.28E-96</w:t>
            </w:r>
          </w:p>
        </w:tc>
        <w:tc>
          <w:tcPr>
            <w:tcW w:w="1094" w:type="dxa"/>
          </w:tcPr>
          <w:p w14:paraId="579FAE3F" w14:textId="26EAEBD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7.17E-86</w:t>
            </w:r>
          </w:p>
        </w:tc>
        <w:tc>
          <w:tcPr>
            <w:tcW w:w="1094" w:type="dxa"/>
          </w:tcPr>
          <w:p w14:paraId="23EC8B5E" w14:textId="1D669E2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3.92E-85</w:t>
            </w:r>
          </w:p>
        </w:tc>
      </w:tr>
      <w:tr w:rsidR="0071469C" w:rsidRPr="00B67283" w14:paraId="1DDE6830" w14:textId="77777777" w:rsidTr="005B1222">
        <w:tc>
          <w:tcPr>
            <w:tcW w:w="531" w:type="dxa"/>
          </w:tcPr>
          <w:p w14:paraId="3BE09273"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7D63AD62" w14:textId="4C6E3B2A"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AOSMA</w:t>
            </w:r>
          </w:p>
        </w:tc>
        <w:tc>
          <w:tcPr>
            <w:tcW w:w="1095" w:type="dxa"/>
          </w:tcPr>
          <w:p w14:paraId="73FF8C06" w14:textId="197B667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2DABB319" w14:textId="2E17D2E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2F0295BB" w14:textId="07D28D9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113703FF" w14:textId="338E268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06A1180B" w14:textId="04CD179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6D241FA1" w14:textId="4B0F50F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7276473C" w14:textId="77777777" w:rsidTr="005B1222">
        <w:tc>
          <w:tcPr>
            <w:tcW w:w="531" w:type="dxa"/>
          </w:tcPr>
          <w:p w14:paraId="28192FE9"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784FC749" w14:textId="315F179A"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HPSOBOA</w:t>
            </w:r>
          </w:p>
        </w:tc>
        <w:tc>
          <w:tcPr>
            <w:tcW w:w="1095" w:type="dxa"/>
          </w:tcPr>
          <w:p w14:paraId="279D3129" w14:textId="6302CDA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4.02E-153</w:t>
            </w:r>
          </w:p>
        </w:tc>
        <w:tc>
          <w:tcPr>
            <w:tcW w:w="1095" w:type="dxa"/>
          </w:tcPr>
          <w:p w14:paraId="5473AC43" w14:textId="7D990C9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1.19E-153</w:t>
            </w:r>
          </w:p>
        </w:tc>
        <w:tc>
          <w:tcPr>
            <w:tcW w:w="1095" w:type="dxa"/>
          </w:tcPr>
          <w:p w14:paraId="74A47348" w14:textId="6F68F8F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7.22E-153</w:t>
            </w:r>
          </w:p>
        </w:tc>
        <w:tc>
          <w:tcPr>
            <w:tcW w:w="1095" w:type="dxa"/>
          </w:tcPr>
          <w:p w14:paraId="63E79567" w14:textId="2924C3A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6.77E-153</w:t>
            </w:r>
          </w:p>
        </w:tc>
        <w:tc>
          <w:tcPr>
            <w:tcW w:w="1094" w:type="dxa"/>
          </w:tcPr>
          <w:p w14:paraId="465B812F" w14:textId="25A16A9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1.54E-152</w:t>
            </w:r>
          </w:p>
        </w:tc>
        <w:tc>
          <w:tcPr>
            <w:tcW w:w="1094" w:type="dxa"/>
          </w:tcPr>
          <w:p w14:paraId="3F77D013" w14:textId="3C832DC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1.57E-152</w:t>
            </w:r>
          </w:p>
        </w:tc>
      </w:tr>
      <w:tr w:rsidR="0071469C" w:rsidRPr="00B67283" w14:paraId="14B86A19" w14:textId="77777777" w:rsidTr="005B1222">
        <w:tc>
          <w:tcPr>
            <w:tcW w:w="531" w:type="dxa"/>
            <w:tcBorders>
              <w:bottom w:val="single" w:sz="8" w:space="0" w:color="auto"/>
            </w:tcBorders>
          </w:tcPr>
          <w:p w14:paraId="3410C3FE"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bottom w:val="single" w:sz="8" w:space="0" w:color="auto"/>
            </w:tcBorders>
          </w:tcPr>
          <w:p w14:paraId="3E97BCF0" w14:textId="781C8B7D"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ESSA</w:t>
            </w:r>
          </w:p>
        </w:tc>
        <w:tc>
          <w:tcPr>
            <w:tcW w:w="1095" w:type="dxa"/>
            <w:tcBorders>
              <w:bottom w:val="single" w:sz="8" w:space="0" w:color="auto"/>
            </w:tcBorders>
          </w:tcPr>
          <w:p w14:paraId="5E380BA4" w14:textId="7384ACCF"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27238538" w14:textId="43E664A1"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18BA8BBD" w14:textId="02719025"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478F95B2" w14:textId="59B385B3"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6A6EA4CE" w14:textId="0F7FD5A1"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31B55631" w14:textId="36334D04"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r>
      <w:tr w:rsidR="0071469C" w:rsidRPr="00B67283" w14:paraId="168D9DB3" w14:textId="77777777" w:rsidTr="005B1222">
        <w:tc>
          <w:tcPr>
            <w:tcW w:w="531" w:type="dxa"/>
            <w:tcBorders>
              <w:top w:val="single" w:sz="8" w:space="0" w:color="auto"/>
            </w:tcBorders>
          </w:tcPr>
          <w:p w14:paraId="464A4B4A"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top w:val="single" w:sz="8" w:space="0" w:color="auto"/>
            </w:tcBorders>
          </w:tcPr>
          <w:p w14:paraId="01CB01D3" w14:textId="023BAC36"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BOA</w:t>
            </w:r>
          </w:p>
        </w:tc>
        <w:tc>
          <w:tcPr>
            <w:tcW w:w="1095" w:type="dxa"/>
            <w:tcBorders>
              <w:top w:val="single" w:sz="8" w:space="0" w:color="auto"/>
            </w:tcBorders>
          </w:tcPr>
          <w:p w14:paraId="6411ACBA" w14:textId="78AF4FD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4.28E-05</w:t>
            </w:r>
          </w:p>
        </w:tc>
        <w:tc>
          <w:tcPr>
            <w:tcW w:w="1095" w:type="dxa"/>
            <w:tcBorders>
              <w:top w:val="single" w:sz="8" w:space="0" w:color="auto"/>
            </w:tcBorders>
          </w:tcPr>
          <w:p w14:paraId="151C5ACE" w14:textId="78963B9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6.65E-06</w:t>
            </w:r>
          </w:p>
        </w:tc>
        <w:tc>
          <w:tcPr>
            <w:tcW w:w="1095" w:type="dxa"/>
            <w:tcBorders>
              <w:top w:val="single" w:sz="8" w:space="0" w:color="auto"/>
            </w:tcBorders>
          </w:tcPr>
          <w:p w14:paraId="7BD44548" w14:textId="571D0EF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4.60E-05</w:t>
            </w:r>
          </w:p>
        </w:tc>
        <w:tc>
          <w:tcPr>
            <w:tcW w:w="1095" w:type="dxa"/>
            <w:tcBorders>
              <w:top w:val="single" w:sz="8" w:space="0" w:color="auto"/>
            </w:tcBorders>
          </w:tcPr>
          <w:p w14:paraId="1972E10E" w14:textId="10D378D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9.44E-06</w:t>
            </w:r>
          </w:p>
        </w:tc>
        <w:tc>
          <w:tcPr>
            <w:tcW w:w="1094" w:type="dxa"/>
            <w:tcBorders>
              <w:top w:val="single" w:sz="8" w:space="0" w:color="auto"/>
            </w:tcBorders>
          </w:tcPr>
          <w:p w14:paraId="6730A056" w14:textId="691E6FE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5.28E-05</w:t>
            </w:r>
          </w:p>
        </w:tc>
        <w:tc>
          <w:tcPr>
            <w:tcW w:w="1094" w:type="dxa"/>
            <w:tcBorders>
              <w:top w:val="single" w:sz="8" w:space="0" w:color="auto"/>
            </w:tcBorders>
          </w:tcPr>
          <w:p w14:paraId="4F8403AB" w14:textId="4FB744B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8.93E-06</w:t>
            </w:r>
          </w:p>
        </w:tc>
      </w:tr>
      <w:tr w:rsidR="0071469C" w:rsidRPr="00B67283" w14:paraId="6C9918EA" w14:textId="77777777" w:rsidTr="005B1222">
        <w:tc>
          <w:tcPr>
            <w:tcW w:w="531" w:type="dxa"/>
          </w:tcPr>
          <w:p w14:paraId="7EF25798"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1E7A90E" w14:textId="2B372E27"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SCA</w:t>
            </w:r>
          </w:p>
        </w:tc>
        <w:tc>
          <w:tcPr>
            <w:tcW w:w="1095" w:type="dxa"/>
          </w:tcPr>
          <w:p w14:paraId="3F4D4D6F" w14:textId="367956C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3.77E+00</w:t>
            </w:r>
          </w:p>
        </w:tc>
        <w:tc>
          <w:tcPr>
            <w:tcW w:w="1095" w:type="dxa"/>
          </w:tcPr>
          <w:p w14:paraId="13A082E1" w14:textId="6803671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1.37E+00</w:t>
            </w:r>
          </w:p>
        </w:tc>
        <w:tc>
          <w:tcPr>
            <w:tcW w:w="1095" w:type="dxa"/>
          </w:tcPr>
          <w:p w14:paraId="0FC9A644" w14:textId="1BCF8D8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6.71E+00</w:t>
            </w:r>
          </w:p>
        </w:tc>
        <w:tc>
          <w:tcPr>
            <w:tcW w:w="1095" w:type="dxa"/>
          </w:tcPr>
          <w:p w14:paraId="45FC3ED7" w14:textId="04760B9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8.54E-01</w:t>
            </w:r>
          </w:p>
        </w:tc>
        <w:tc>
          <w:tcPr>
            <w:tcW w:w="1094" w:type="dxa"/>
          </w:tcPr>
          <w:p w14:paraId="7903AA86" w14:textId="44D3CD8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9.09E+00</w:t>
            </w:r>
          </w:p>
        </w:tc>
        <w:tc>
          <w:tcPr>
            <w:tcW w:w="1094" w:type="dxa"/>
          </w:tcPr>
          <w:p w14:paraId="1CB1D084" w14:textId="0C7FFAC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1.92E-01</w:t>
            </w:r>
          </w:p>
        </w:tc>
      </w:tr>
      <w:tr w:rsidR="0071469C" w:rsidRPr="00B67283" w14:paraId="41F528BA" w14:textId="77777777" w:rsidTr="005B1222">
        <w:tc>
          <w:tcPr>
            <w:tcW w:w="531" w:type="dxa"/>
          </w:tcPr>
          <w:p w14:paraId="46331A77"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485DB55B" w14:textId="321762B9"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WOA</w:t>
            </w:r>
          </w:p>
        </w:tc>
        <w:tc>
          <w:tcPr>
            <w:tcW w:w="1095" w:type="dxa"/>
          </w:tcPr>
          <w:p w14:paraId="4E0330B6" w14:textId="6597944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3.06E-01</w:t>
            </w:r>
          </w:p>
        </w:tc>
        <w:tc>
          <w:tcPr>
            <w:tcW w:w="1095" w:type="dxa"/>
          </w:tcPr>
          <w:p w14:paraId="6B7088FC" w14:textId="03216D3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7.19E-01</w:t>
            </w:r>
          </w:p>
        </w:tc>
        <w:tc>
          <w:tcPr>
            <w:tcW w:w="1095" w:type="dxa"/>
          </w:tcPr>
          <w:p w14:paraId="574427B4" w14:textId="3FA7E15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3.59E-01</w:t>
            </w:r>
          </w:p>
        </w:tc>
        <w:tc>
          <w:tcPr>
            <w:tcW w:w="1095" w:type="dxa"/>
          </w:tcPr>
          <w:p w14:paraId="6CB3FD7A" w14:textId="267BE07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6.60E-01</w:t>
            </w:r>
          </w:p>
        </w:tc>
        <w:tc>
          <w:tcPr>
            <w:tcW w:w="1094" w:type="dxa"/>
          </w:tcPr>
          <w:p w14:paraId="50103066" w14:textId="24C546A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1.33E+00</w:t>
            </w:r>
          </w:p>
        </w:tc>
        <w:tc>
          <w:tcPr>
            <w:tcW w:w="1094" w:type="dxa"/>
          </w:tcPr>
          <w:p w14:paraId="181D954B" w14:textId="3F33D5F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1.56E+00</w:t>
            </w:r>
          </w:p>
        </w:tc>
      </w:tr>
      <w:tr w:rsidR="0071469C" w:rsidRPr="00B67283" w14:paraId="661DFF98" w14:textId="77777777" w:rsidTr="005B1222">
        <w:tc>
          <w:tcPr>
            <w:tcW w:w="531" w:type="dxa"/>
          </w:tcPr>
          <w:p w14:paraId="40023269"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7528302C" w14:textId="318B171B"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SSA</w:t>
            </w:r>
          </w:p>
        </w:tc>
        <w:tc>
          <w:tcPr>
            <w:tcW w:w="1095" w:type="dxa"/>
          </w:tcPr>
          <w:p w14:paraId="21CD0890" w14:textId="3466F07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1.15E-29</w:t>
            </w:r>
          </w:p>
        </w:tc>
        <w:tc>
          <w:tcPr>
            <w:tcW w:w="1095" w:type="dxa"/>
          </w:tcPr>
          <w:p w14:paraId="51CE4A76" w14:textId="6C2465F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4.84E-29</w:t>
            </w:r>
          </w:p>
        </w:tc>
        <w:tc>
          <w:tcPr>
            <w:tcW w:w="1095" w:type="dxa"/>
          </w:tcPr>
          <w:p w14:paraId="720B7C03" w14:textId="795F926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1.46E-29</w:t>
            </w:r>
          </w:p>
        </w:tc>
        <w:tc>
          <w:tcPr>
            <w:tcW w:w="1095" w:type="dxa"/>
          </w:tcPr>
          <w:p w14:paraId="3DA1758D" w14:textId="6280F48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8.02E-29</w:t>
            </w:r>
          </w:p>
        </w:tc>
        <w:tc>
          <w:tcPr>
            <w:tcW w:w="1094" w:type="dxa"/>
          </w:tcPr>
          <w:p w14:paraId="762782CD" w14:textId="42A392F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1.09E-26</w:t>
            </w:r>
          </w:p>
        </w:tc>
        <w:tc>
          <w:tcPr>
            <w:tcW w:w="1094" w:type="dxa"/>
          </w:tcPr>
          <w:p w14:paraId="64D1F7D8" w14:textId="184AA0D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5.97E-26</w:t>
            </w:r>
          </w:p>
        </w:tc>
      </w:tr>
      <w:tr w:rsidR="0071469C" w:rsidRPr="00B67283" w14:paraId="2F25A7F4" w14:textId="77777777" w:rsidTr="005B1222">
        <w:tc>
          <w:tcPr>
            <w:tcW w:w="531" w:type="dxa"/>
          </w:tcPr>
          <w:p w14:paraId="62EB45FB" w14:textId="164A9725"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F4</w:t>
            </w:r>
          </w:p>
        </w:tc>
        <w:tc>
          <w:tcPr>
            <w:tcW w:w="1197" w:type="dxa"/>
          </w:tcPr>
          <w:p w14:paraId="27E35A2A" w14:textId="2F54CA8D"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IGWO</w:t>
            </w:r>
          </w:p>
        </w:tc>
        <w:tc>
          <w:tcPr>
            <w:tcW w:w="1095" w:type="dxa"/>
          </w:tcPr>
          <w:p w14:paraId="5806BEF8" w14:textId="4B67B56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2.33E-06</w:t>
            </w:r>
          </w:p>
        </w:tc>
        <w:tc>
          <w:tcPr>
            <w:tcW w:w="1095" w:type="dxa"/>
          </w:tcPr>
          <w:p w14:paraId="15D91566" w14:textId="64A7FF9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4.18E-06</w:t>
            </w:r>
          </w:p>
        </w:tc>
        <w:tc>
          <w:tcPr>
            <w:tcW w:w="1095" w:type="dxa"/>
          </w:tcPr>
          <w:p w14:paraId="4416B3B6" w14:textId="0830C66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2.16E-03</w:t>
            </w:r>
          </w:p>
        </w:tc>
        <w:tc>
          <w:tcPr>
            <w:tcW w:w="1095" w:type="dxa"/>
          </w:tcPr>
          <w:p w14:paraId="35F915CC" w14:textId="5238AA4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2.85E-03</w:t>
            </w:r>
          </w:p>
        </w:tc>
        <w:tc>
          <w:tcPr>
            <w:tcW w:w="1094" w:type="dxa"/>
          </w:tcPr>
          <w:p w14:paraId="2FC6144B" w14:textId="020A3DE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4.82E-01</w:t>
            </w:r>
          </w:p>
        </w:tc>
        <w:tc>
          <w:tcPr>
            <w:tcW w:w="1094" w:type="dxa"/>
          </w:tcPr>
          <w:p w14:paraId="5D054B46" w14:textId="5DF5141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2.98E-01</w:t>
            </w:r>
          </w:p>
        </w:tc>
      </w:tr>
      <w:tr w:rsidR="0071469C" w:rsidRPr="00B67283" w14:paraId="5A19561B" w14:textId="77777777" w:rsidTr="005B1222">
        <w:tc>
          <w:tcPr>
            <w:tcW w:w="531" w:type="dxa"/>
          </w:tcPr>
          <w:p w14:paraId="568E081C"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2A90837" w14:textId="76E8A850"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LSMA</w:t>
            </w:r>
          </w:p>
        </w:tc>
        <w:tc>
          <w:tcPr>
            <w:tcW w:w="1095" w:type="dxa"/>
          </w:tcPr>
          <w:p w14:paraId="39AD183F" w14:textId="1C04703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2.98E-212</w:t>
            </w:r>
          </w:p>
        </w:tc>
        <w:tc>
          <w:tcPr>
            <w:tcW w:w="1095" w:type="dxa"/>
          </w:tcPr>
          <w:p w14:paraId="408802CD" w14:textId="715292B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3CE04B1D" w14:textId="62E90A2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9.53E-205</w:t>
            </w:r>
          </w:p>
        </w:tc>
        <w:tc>
          <w:tcPr>
            <w:tcW w:w="1095" w:type="dxa"/>
          </w:tcPr>
          <w:p w14:paraId="03AE6CCF" w14:textId="213697D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5590E96F" w14:textId="1E1196E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1.91E-194</w:t>
            </w:r>
          </w:p>
        </w:tc>
        <w:tc>
          <w:tcPr>
            <w:tcW w:w="1094" w:type="dxa"/>
          </w:tcPr>
          <w:p w14:paraId="335835EB" w14:textId="23D6B16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06F9B5E0" w14:textId="77777777" w:rsidTr="005B1222">
        <w:tc>
          <w:tcPr>
            <w:tcW w:w="531" w:type="dxa"/>
          </w:tcPr>
          <w:p w14:paraId="456C7AFB"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19092C91" w14:textId="21DA0E8A"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LHHO</w:t>
            </w:r>
          </w:p>
        </w:tc>
        <w:tc>
          <w:tcPr>
            <w:tcW w:w="1095" w:type="dxa"/>
          </w:tcPr>
          <w:p w14:paraId="0FFF7997" w14:textId="07D3B6C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1.26E-70</w:t>
            </w:r>
          </w:p>
        </w:tc>
        <w:tc>
          <w:tcPr>
            <w:tcW w:w="1095" w:type="dxa"/>
          </w:tcPr>
          <w:p w14:paraId="56E85133" w14:textId="60169AD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6.93E-70</w:t>
            </w:r>
          </w:p>
        </w:tc>
        <w:tc>
          <w:tcPr>
            <w:tcW w:w="1095" w:type="dxa"/>
          </w:tcPr>
          <w:p w14:paraId="297FE5F9" w14:textId="466CC72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4.09E-71</w:t>
            </w:r>
          </w:p>
        </w:tc>
        <w:tc>
          <w:tcPr>
            <w:tcW w:w="1095" w:type="dxa"/>
          </w:tcPr>
          <w:p w14:paraId="2AA65022" w14:textId="562058F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2.24E-70</w:t>
            </w:r>
          </w:p>
        </w:tc>
        <w:tc>
          <w:tcPr>
            <w:tcW w:w="1094" w:type="dxa"/>
          </w:tcPr>
          <w:p w14:paraId="495CF78D" w14:textId="7E615B1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4.41E-73</w:t>
            </w:r>
          </w:p>
        </w:tc>
        <w:tc>
          <w:tcPr>
            <w:tcW w:w="1094" w:type="dxa"/>
          </w:tcPr>
          <w:p w14:paraId="0E91B5D7" w14:textId="77F07FE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2.23E-72</w:t>
            </w:r>
          </w:p>
        </w:tc>
      </w:tr>
      <w:tr w:rsidR="0071469C" w:rsidRPr="00B67283" w14:paraId="527A5510" w14:textId="77777777" w:rsidTr="005B1222">
        <w:tc>
          <w:tcPr>
            <w:tcW w:w="531" w:type="dxa"/>
          </w:tcPr>
          <w:p w14:paraId="18113F71"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34C311C4" w14:textId="6DB6C786"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AOSMA</w:t>
            </w:r>
          </w:p>
        </w:tc>
        <w:tc>
          <w:tcPr>
            <w:tcW w:w="1095" w:type="dxa"/>
          </w:tcPr>
          <w:p w14:paraId="3A8D594E" w14:textId="5E3E578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BA7DBA7" w14:textId="18B0F62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1A27919" w14:textId="3202C27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10C8F58" w14:textId="2EEC3AC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9E405F3" w14:textId="6067DF8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BC51317" w14:textId="0BF79F8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118E906A" w14:textId="77777777" w:rsidTr="005B1222">
        <w:tc>
          <w:tcPr>
            <w:tcW w:w="531" w:type="dxa"/>
          </w:tcPr>
          <w:p w14:paraId="7DCD546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3A1E1C75" w14:textId="68BB8AEB"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HPSOBOA</w:t>
            </w:r>
          </w:p>
        </w:tc>
        <w:tc>
          <w:tcPr>
            <w:tcW w:w="1095" w:type="dxa"/>
          </w:tcPr>
          <w:p w14:paraId="30367F95" w14:textId="57E0897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1.04E-77</w:t>
            </w:r>
          </w:p>
        </w:tc>
        <w:tc>
          <w:tcPr>
            <w:tcW w:w="1095" w:type="dxa"/>
          </w:tcPr>
          <w:p w14:paraId="35C9511E" w14:textId="5C067CC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6.28E-79</w:t>
            </w:r>
          </w:p>
        </w:tc>
        <w:tc>
          <w:tcPr>
            <w:tcW w:w="1095" w:type="dxa"/>
          </w:tcPr>
          <w:p w14:paraId="0739CB83" w14:textId="3797F0C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1.03E-77</w:t>
            </w:r>
          </w:p>
        </w:tc>
        <w:tc>
          <w:tcPr>
            <w:tcW w:w="1095" w:type="dxa"/>
          </w:tcPr>
          <w:p w14:paraId="4F410B60" w14:textId="5AFD189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6.24E-79</w:t>
            </w:r>
          </w:p>
        </w:tc>
        <w:tc>
          <w:tcPr>
            <w:tcW w:w="1094" w:type="dxa"/>
          </w:tcPr>
          <w:p w14:paraId="0D5E30DA" w14:textId="35AEE0B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1.07E-77</w:t>
            </w:r>
          </w:p>
        </w:tc>
        <w:tc>
          <w:tcPr>
            <w:tcW w:w="1094" w:type="dxa"/>
          </w:tcPr>
          <w:p w14:paraId="7184DFE7" w14:textId="10EED56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6.14E-79</w:t>
            </w:r>
          </w:p>
        </w:tc>
      </w:tr>
      <w:tr w:rsidR="0071469C" w:rsidRPr="00B67283" w14:paraId="5C8B1414" w14:textId="77777777" w:rsidTr="005B1222">
        <w:tc>
          <w:tcPr>
            <w:tcW w:w="531" w:type="dxa"/>
            <w:tcBorders>
              <w:bottom w:val="single" w:sz="8" w:space="0" w:color="auto"/>
            </w:tcBorders>
          </w:tcPr>
          <w:p w14:paraId="31E3DDEA"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bottom w:val="single" w:sz="8" w:space="0" w:color="auto"/>
            </w:tcBorders>
          </w:tcPr>
          <w:p w14:paraId="2546F0C6" w14:textId="7A2034EA"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ESSA</w:t>
            </w:r>
          </w:p>
        </w:tc>
        <w:tc>
          <w:tcPr>
            <w:tcW w:w="1095" w:type="dxa"/>
            <w:tcBorders>
              <w:bottom w:val="single" w:sz="8" w:space="0" w:color="auto"/>
            </w:tcBorders>
          </w:tcPr>
          <w:p w14:paraId="2D8FB399" w14:textId="7FED1935"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7CE9BBFC" w14:textId="45ECF453"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2DDDB6B9" w14:textId="3AA58DA8"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2DB79A92" w14:textId="7C384B55"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77B191D3" w14:textId="357E5206"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72345418" w14:textId="4A1D7616"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r>
      <w:tr w:rsidR="0071469C" w:rsidRPr="00B67283" w14:paraId="3438D5A0" w14:textId="77777777" w:rsidTr="005B1222">
        <w:tc>
          <w:tcPr>
            <w:tcW w:w="531" w:type="dxa"/>
            <w:tcBorders>
              <w:top w:val="single" w:sz="8" w:space="0" w:color="auto"/>
            </w:tcBorders>
          </w:tcPr>
          <w:p w14:paraId="5CD0F223"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top w:val="single" w:sz="8" w:space="0" w:color="auto"/>
            </w:tcBorders>
          </w:tcPr>
          <w:p w14:paraId="5E8E2ABD" w14:textId="0DC5155B"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BOA</w:t>
            </w:r>
          </w:p>
        </w:tc>
        <w:tc>
          <w:tcPr>
            <w:tcW w:w="1095" w:type="dxa"/>
            <w:tcBorders>
              <w:top w:val="single" w:sz="8" w:space="0" w:color="auto"/>
            </w:tcBorders>
          </w:tcPr>
          <w:p w14:paraId="0F0A8EF2" w14:textId="2E65E78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3.64E-10</w:t>
            </w:r>
          </w:p>
        </w:tc>
        <w:tc>
          <w:tcPr>
            <w:tcW w:w="1095" w:type="dxa"/>
            <w:tcBorders>
              <w:top w:val="single" w:sz="8" w:space="0" w:color="auto"/>
            </w:tcBorders>
          </w:tcPr>
          <w:p w14:paraId="231A9E2D" w14:textId="1670C61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1.11E-09</w:t>
            </w:r>
          </w:p>
        </w:tc>
        <w:tc>
          <w:tcPr>
            <w:tcW w:w="1095" w:type="dxa"/>
            <w:tcBorders>
              <w:top w:val="single" w:sz="8" w:space="0" w:color="auto"/>
            </w:tcBorders>
          </w:tcPr>
          <w:p w14:paraId="4F32EA08" w14:textId="17A0B10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2.24E-10</w:t>
            </w:r>
          </w:p>
        </w:tc>
        <w:tc>
          <w:tcPr>
            <w:tcW w:w="1095" w:type="dxa"/>
            <w:tcBorders>
              <w:top w:val="single" w:sz="8" w:space="0" w:color="auto"/>
            </w:tcBorders>
          </w:tcPr>
          <w:p w14:paraId="6F490BE5" w14:textId="0AB36C4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5.75E-10</w:t>
            </w:r>
          </w:p>
        </w:tc>
        <w:tc>
          <w:tcPr>
            <w:tcW w:w="1094" w:type="dxa"/>
            <w:tcBorders>
              <w:top w:val="single" w:sz="8" w:space="0" w:color="auto"/>
            </w:tcBorders>
          </w:tcPr>
          <w:p w14:paraId="605A4BF9" w14:textId="5786E4D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1.04E-08</w:t>
            </w:r>
          </w:p>
        </w:tc>
        <w:tc>
          <w:tcPr>
            <w:tcW w:w="1094" w:type="dxa"/>
            <w:tcBorders>
              <w:top w:val="single" w:sz="8" w:space="0" w:color="auto"/>
            </w:tcBorders>
          </w:tcPr>
          <w:p w14:paraId="03216BFF" w14:textId="6D06270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2.67E-08</w:t>
            </w:r>
          </w:p>
        </w:tc>
      </w:tr>
      <w:tr w:rsidR="0071469C" w:rsidRPr="00B67283" w14:paraId="3B3B8D80" w14:textId="77777777" w:rsidTr="005B1222">
        <w:tc>
          <w:tcPr>
            <w:tcW w:w="531" w:type="dxa"/>
          </w:tcPr>
          <w:p w14:paraId="55104450"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0368399E" w14:textId="56E61DC0"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SCA</w:t>
            </w:r>
          </w:p>
        </w:tc>
        <w:tc>
          <w:tcPr>
            <w:tcW w:w="1095" w:type="dxa"/>
          </w:tcPr>
          <w:p w14:paraId="50770863" w14:textId="7F6B5CB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3.77E+01</w:t>
            </w:r>
          </w:p>
        </w:tc>
        <w:tc>
          <w:tcPr>
            <w:tcW w:w="1095" w:type="dxa"/>
          </w:tcPr>
          <w:p w14:paraId="01899B54" w14:textId="54D0601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3.74E+01</w:t>
            </w:r>
          </w:p>
        </w:tc>
        <w:tc>
          <w:tcPr>
            <w:tcW w:w="1095" w:type="dxa"/>
          </w:tcPr>
          <w:p w14:paraId="1718A56F" w14:textId="204E7FE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1.18E+02</w:t>
            </w:r>
          </w:p>
        </w:tc>
        <w:tc>
          <w:tcPr>
            <w:tcW w:w="1095" w:type="dxa"/>
          </w:tcPr>
          <w:p w14:paraId="278F447B" w14:textId="7E8D375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7.14E+01</w:t>
            </w:r>
          </w:p>
        </w:tc>
        <w:tc>
          <w:tcPr>
            <w:tcW w:w="1094" w:type="dxa"/>
          </w:tcPr>
          <w:p w14:paraId="3E42E7A8" w14:textId="2015363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2.43E+02</w:t>
            </w:r>
          </w:p>
        </w:tc>
        <w:tc>
          <w:tcPr>
            <w:tcW w:w="1094" w:type="dxa"/>
          </w:tcPr>
          <w:p w14:paraId="27BDE65F" w14:textId="68CD34F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1.29E+02</w:t>
            </w:r>
          </w:p>
        </w:tc>
      </w:tr>
      <w:tr w:rsidR="0071469C" w:rsidRPr="00B67283" w14:paraId="03D548B1" w14:textId="77777777" w:rsidTr="005B1222">
        <w:tc>
          <w:tcPr>
            <w:tcW w:w="531" w:type="dxa"/>
          </w:tcPr>
          <w:p w14:paraId="2AE9F1FB"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76B029CF" w14:textId="6C198AAD"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WOA</w:t>
            </w:r>
          </w:p>
        </w:tc>
        <w:tc>
          <w:tcPr>
            <w:tcW w:w="1095" w:type="dxa"/>
          </w:tcPr>
          <w:p w14:paraId="5F40E0E2" w14:textId="5904737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3.79E-15</w:t>
            </w:r>
          </w:p>
        </w:tc>
        <w:tc>
          <w:tcPr>
            <w:tcW w:w="1095" w:type="dxa"/>
          </w:tcPr>
          <w:p w14:paraId="57003383" w14:textId="1ACF16F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1.44E-14</w:t>
            </w:r>
          </w:p>
        </w:tc>
        <w:tc>
          <w:tcPr>
            <w:tcW w:w="1095" w:type="dxa"/>
          </w:tcPr>
          <w:p w14:paraId="3DC51AA2" w14:textId="0A9061C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4D9B7DDC" w14:textId="6003645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613845EC" w14:textId="2374E96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7.58E-15</w:t>
            </w:r>
          </w:p>
        </w:tc>
        <w:tc>
          <w:tcPr>
            <w:tcW w:w="1094" w:type="dxa"/>
          </w:tcPr>
          <w:p w14:paraId="46DF693E" w14:textId="572AE4D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2.88E-14</w:t>
            </w:r>
          </w:p>
        </w:tc>
      </w:tr>
      <w:tr w:rsidR="0071469C" w:rsidRPr="00B67283" w14:paraId="3CC902F9" w14:textId="77777777" w:rsidTr="005B1222">
        <w:tc>
          <w:tcPr>
            <w:tcW w:w="531" w:type="dxa"/>
          </w:tcPr>
          <w:p w14:paraId="2DB45960"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2852679F" w14:textId="6BF4E9A5"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SSA</w:t>
            </w:r>
          </w:p>
        </w:tc>
        <w:tc>
          <w:tcPr>
            <w:tcW w:w="1095" w:type="dxa"/>
          </w:tcPr>
          <w:p w14:paraId="7C5E16E0" w14:textId="15AFEC8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40A08098" w14:textId="19129E4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8720C60" w14:textId="7D2DF42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A51B1D0" w14:textId="66FDBC5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2B1F6AD4" w14:textId="2398FBF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6F522100" w14:textId="3F063A7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651B008F" w14:textId="77777777" w:rsidTr="005B1222">
        <w:tc>
          <w:tcPr>
            <w:tcW w:w="531" w:type="dxa"/>
          </w:tcPr>
          <w:p w14:paraId="6D247815" w14:textId="6490F5B1"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F5</w:t>
            </w:r>
          </w:p>
        </w:tc>
        <w:tc>
          <w:tcPr>
            <w:tcW w:w="1197" w:type="dxa"/>
          </w:tcPr>
          <w:p w14:paraId="0683DB9C" w14:textId="7AD58A38"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IGWO</w:t>
            </w:r>
          </w:p>
        </w:tc>
        <w:tc>
          <w:tcPr>
            <w:tcW w:w="1095" w:type="dxa"/>
          </w:tcPr>
          <w:p w14:paraId="0B8C9849" w14:textId="7A4E3D4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2.25E+01</w:t>
            </w:r>
          </w:p>
        </w:tc>
        <w:tc>
          <w:tcPr>
            <w:tcW w:w="1095" w:type="dxa"/>
          </w:tcPr>
          <w:p w14:paraId="2BBAED3B" w14:textId="26922EA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9.70E+00</w:t>
            </w:r>
          </w:p>
        </w:tc>
        <w:tc>
          <w:tcPr>
            <w:tcW w:w="1095" w:type="dxa"/>
          </w:tcPr>
          <w:p w14:paraId="3D2BB990" w14:textId="2F2E320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5.63E+01</w:t>
            </w:r>
          </w:p>
        </w:tc>
        <w:tc>
          <w:tcPr>
            <w:tcW w:w="1095" w:type="dxa"/>
          </w:tcPr>
          <w:p w14:paraId="517AADF1" w14:textId="1A426F7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3.49E+01</w:t>
            </w:r>
          </w:p>
        </w:tc>
        <w:tc>
          <w:tcPr>
            <w:tcW w:w="1094" w:type="dxa"/>
          </w:tcPr>
          <w:p w14:paraId="6A6FCE37" w14:textId="6CFDF95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1.52E+02</w:t>
            </w:r>
          </w:p>
        </w:tc>
        <w:tc>
          <w:tcPr>
            <w:tcW w:w="1094" w:type="dxa"/>
          </w:tcPr>
          <w:p w14:paraId="5E4701C0" w14:textId="6653601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1.17E+02</w:t>
            </w:r>
          </w:p>
        </w:tc>
      </w:tr>
      <w:tr w:rsidR="0071469C" w:rsidRPr="00B67283" w14:paraId="5C240491" w14:textId="77777777" w:rsidTr="005B1222">
        <w:tc>
          <w:tcPr>
            <w:tcW w:w="531" w:type="dxa"/>
          </w:tcPr>
          <w:p w14:paraId="7A3B77B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7F157AC" w14:textId="2B1FB3A4"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LSMA</w:t>
            </w:r>
          </w:p>
        </w:tc>
        <w:tc>
          <w:tcPr>
            <w:tcW w:w="1095" w:type="dxa"/>
          </w:tcPr>
          <w:p w14:paraId="60BD46A3" w14:textId="51139BF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84BBD4B" w14:textId="78527B5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CA9DD88" w14:textId="01BB0D2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4BA48AD7" w14:textId="7FF4AB1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026F2B42" w14:textId="279A11F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DDB2B96" w14:textId="5CB0391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182B8012" w14:textId="77777777" w:rsidTr="005B1222">
        <w:tc>
          <w:tcPr>
            <w:tcW w:w="531" w:type="dxa"/>
          </w:tcPr>
          <w:p w14:paraId="1A65273A"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6CD00ECE" w14:textId="566C78DA"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LHHO</w:t>
            </w:r>
          </w:p>
        </w:tc>
        <w:tc>
          <w:tcPr>
            <w:tcW w:w="1095" w:type="dxa"/>
          </w:tcPr>
          <w:p w14:paraId="04D4F6C4" w14:textId="0F53809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90B6F7A" w14:textId="1178162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46C096F4" w14:textId="6853AED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56BDD63" w14:textId="6D66CAF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6191B7E" w14:textId="6F8B646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C40ACA1" w14:textId="5197819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7B97C0F8" w14:textId="77777777" w:rsidTr="005B1222">
        <w:tc>
          <w:tcPr>
            <w:tcW w:w="531" w:type="dxa"/>
          </w:tcPr>
          <w:p w14:paraId="21C73F13"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7DCF560" w14:textId="359EA25B"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AOSMA</w:t>
            </w:r>
          </w:p>
        </w:tc>
        <w:tc>
          <w:tcPr>
            <w:tcW w:w="1095" w:type="dxa"/>
          </w:tcPr>
          <w:p w14:paraId="52BE3E9D" w14:textId="46F71AC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774E599" w14:textId="10CB361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0A991340" w14:textId="1B85384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2D842A9C" w14:textId="60CDC26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42636A87" w14:textId="3C540E8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AFA9E4C" w14:textId="7FBDDDC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1F6AB12C" w14:textId="77777777" w:rsidTr="005B1222">
        <w:tc>
          <w:tcPr>
            <w:tcW w:w="531" w:type="dxa"/>
          </w:tcPr>
          <w:p w14:paraId="5EA20C3A"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07D2D193" w14:textId="73CB7059"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HPSOBOA</w:t>
            </w:r>
          </w:p>
        </w:tc>
        <w:tc>
          <w:tcPr>
            <w:tcW w:w="1095" w:type="dxa"/>
          </w:tcPr>
          <w:p w14:paraId="3DBEA209" w14:textId="5EE7A6A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55AFE7F" w14:textId="77F0AC9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1EE23611" w14:textId="50A7E0D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740DB2D" w14:textId="5369F99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E25459C" w14:textId="31F216D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6EC399B" w14:textId="2F6370E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5E021604" w14:textId="77777777" w:rsidTr="005B1222">
        <w:tc>
          <w:tcPr>
            <w:tcW w:w="531" w:type="dxa"/>
            <w:tcBorders>
              <w:bottom w:val="single" w:sz="8" w:space="0" w:color="auto"/>
            </w:tcBorders>
          </w:tcPr>
          <w:p w14:paraId="0C002301"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bottom w:val="single" w:sz="8" w:space="0" w:color="auto"/>
            </w:tcBorders>
          </w:tcPr>
          <w:p w14:paraId="5B1BB1DC" w14:textId="409AF49C"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ESSA</w:t>
            </w:r>
          </w:p>
        </w:tc>
        <w:tc>
          <w:tcPr>
            <w:tcW w:w="1095" w:type="dxa"/>
            <w:tcBorders>
              <w:bottom w:val="single" w:sz="8" w:space="0" w:color="auto"/>
            </w:tcBorders>
          </w:tcPr>
          <w:p w14:paraId="50832CB2" w14:textId="6719A326"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53569875" w14:textId="5D94CC88"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3C239AA5" w14:textId="2397F882"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3CF07320" w14:textId="18255BFC"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6F7D5B87" w14:textId="14EF213E"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372D4021" w14:textId="34DAFA67"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r>
      <w:tr w:rsidR="0071469C" w:rsidRPr="00B67283" w14:paraId="5DE9FD30" w14:textId="77777777" w:rsidTr="005B1222">
        <w:tc>
          <w:tcPr>
            <w:tcW w:w="531" w:type="dxa"/>
            <w:tcBorders>
              <w:top w:val="single" w:sz="8" w:space="0" w:color="auto"/>
            </w:tcBorders>
          </w:tcPr>
          <w:p w14:paraId="7BE903CA"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top w:val="single" w:sz="8" w:space="0" w:color="auto"/>
            </w:tcBorders>
          </w:tcPr>
          <w:p w14:paraId="1113841A" w14:textId="7C4B9D93"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BOA</w:t>
            </w:r>
          </w:p>
        </w:tc>
        <w:tc>
          <w:tcPr>
            <w:tcW w:w="1095" w:type="dxa"/>
            <w:tcBorders>
              <w:top w:val="single" w:sz="8" w:space="0" w:color="auto"/>
            </w:tcBorders>
          </w:tcPr>
          <w:p w14:paraId="34BF9B75" w14:textId="3077748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8.45E-04</w:t>
            </w:r>
          </w:p>
        </w:tc>
        <w:tc>
          <w:tcPr>
            <w:tcW w:w="1095" w:type="dxa"/>
            <w:tcBorders>
              <w:top w:val="single" w:sz="8" w:space="0" w:color="auto"/>
            </w:tcBorders>
          </w:tcPr>
          <w:p w14:paraId="35BBB251" w14:textId="71BECAF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3.35E-03</w:t>
            </w:r>
          </w:p>
        </w:tc>
        <w:tc>
          <w:tcPr>
            <w:tcW w:w="1095" w:type="dxa"/>
            <w:tcBorders>
              <w:top w:val="single" w:sz="8" w:space="0" w:color="auto"/>
            </w:tcBorders>
          </w:tcPr>
          <w:p w14:paraId="7CB4ACF5" w14:textId="6C46945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4.97E-08</w:t>
            </w:r>
          </w:p>
        </w:tc>
        <w:tc>
          <w:tcPr>
            <w:tcW w:w="1095" w:type="dxa"/>
            <w:tcBorders>
              <w:top w:val="single" w:sz="8" w:space="0" w:color="auto"/>
            </w:tcBorders>
          </w:tcPr>
          <w:p w14:paraId="3A5C238C" w14:textId="6AB56D2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2.68E-07</w:t>
            </w:r>
          </w:p>
        </w:tc>
        <w:tc>
          <w:tcPr>
            <w:tcW w:w="1094" w:type="dxa"/>
            <w:tcBorders>
              <w:top w:val="single" w:sz="8" w:space="0" w:color="auto"/>
            </w:tcBorders>
          </w:tcPr>
          <w:p w14:paraId="7BCC851A" w14:textId="4FC501B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2.30E-10</w:t>
            </w:r>
          </w:p>
        </w:tc>
        <w:tc>
          <w:tcPr>
            <w:tcW w:w="1094" w:type="dxa"/>
            <w:tcBorders>
              <w:top w:val="single" w:sz="8" w:space="0" w:color="auto"/>
            </w:tcBorders>
          </w:tcPr>
          <w:p w14:paraId="701B2F14" w14:textId="53DF50B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6.26E-10</w:t>
            </w:r>
          </w:p>
        </w:tc>
      </w:tr>
      <w:tr w:rsidR="0071469C" w:rsidRPr="00B67283" w14:paraId="34A14FF1" w14:textId="77777777" w:rsidTr="005B1222">
        <w:tc>
          <w:tcPr>
            <w:tcW w:w="531" w:type="dxa"/>
          </w:tcPr>
          <w:p w14:paraId="72B14A58"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74A2FC11" w14:textId="35435219"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SCA</w:t>
            </w:r>
          </w:p>
        </w:tc>
        <w:tc>
          <w:tcPr>
            <w:tcW w:w="1095" w:type="dxa"/>
          </w:tcPr>
          <w:p w14:paraId="2BAD0C04" w14:textId="3F7E4B9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6.33E+01</w:t>
            </w:r>
          </w:p>
        </w:tc>
        <w:tc>
          <w:tcPr>
            <w:tcW w:w="1095" w:type="dxa"/>
          </w:tcPr>
          <w:p w14:paraId="28B2C867" w14:textId="6B26A71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3.59E+01</w:t>
            </w:r>
          </w:p>
        </w:tc>
        <w:tc>
          <w:tcPr>
            <w:tcW w:w="1095" w:type="dxa"/>
          </w:tcPr>
          <w:p w14:paraId="6DBECDD0" w14:textId="4D2936C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2.12E+02</w:t>
            </w:r>
          </w:p>
        </w:tc>
        <w:tc>
          <w:tcPr>
            <w:tcW w:w="1095" w:type="dxa"/>
          </w:tcPr>
          <w:p w14:paraId="4BEA9FD2" w14:textId="4127405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6.20E+01</w:t>
            </w:r>
          </w:p>
        </w:tc>
        <w:tc>
          <w:tcPr>
            <w:tcW w:w="1094" w:type="dxa"/>
          </w:tcPr>
          <w:p w14:paraId="03020D7D" w14:textId="3929A0F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4.61E+02</w:t>
            </w:r>
          </w:p>
        </w:tc>
        <w:tc>
          <w:tcPr>
            <w:tcW w:w="1094" w:type="dxa"/>
          </w:tcPr>
          <w:p w14:paraId="00CC31DB" w14:textId="0D117EC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1.37E+02</w:t>
            </w:r>
          </w:p>
        </w:tc>
      </w:tr>
      <w:tr w:rsidR="0071469C" w:rsidRPr="00B67283" w14:paraId="5B6E2290" w14:textId="77777777" w:rsidTr="005B1222">
        <w:tc>
          <w:tcPr>
            <w:tcW w:w="531" w:type="dxa"/>
          </w:tcPr>
          <w:p w14:paraId="78FFC82E"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2B848F90" w14:textId="167DF3D4"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WOA</w:t>
            </w:r>
          </w:p>
        </w:tc>
        <w:tc>
          <w:tcPr>
            <w:tcW w:w="1095" w:type="dxa"/>
          </w:tcPr>
          <w:p w14:paraId="178444CB" w14:textId="44E5D36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484FE7CA" w14:textId="3FEC2EE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3C7C0FE1" w14:textId="19DB3CF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E7A04A6" w14:textId="0ABEABE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2A11534F" w14:textId="73383CC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5B5D30A" w14:textId="4F7F8A0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61325A6B" w14:textId="77777777" w:rsidTr="005B1222">
        <w:tc>
          <w:tcPr>
            <w:tcW w:w="531" w:type="dxa"/>
          </w:tcPr>
          <w:p w14:paraId="73EBE844"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2B30D8F0" w14:textId="07AF8772"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SSA</w:t>
            </w:r>
          </w:p>
        </w:tc>
        <w:tc>
          <w:tcPr>
            <w:tcW w:w="1095" w:type="dxa"/>
          </w:tcPr>
          <w:p w14:paraId="0BFF34E0" w14:textId="62CFF98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89C2601" w14:textId="5FA4B74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96AC9C7" w14:textId="4FD533B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10CBDA32" w14:textId="412D4D1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77E703A" w14:textId="6ADE5D1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48A44686" w14:textId="6FA650E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27DB09BB" w14:textId="77777777" w:rsidTr="005B1222">
        <w:tc>
          <w:tcPr>
            <w:tcW w:w="531" w:type="dxa"/>
          </w:tcPr>
          <w:p w14:paraId="2B59C14D" w14:textId="19091475"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F6</w:t>
            </w:r>
          </w:p>
        </w:tc>
        <w:tc>
          <w:tcPr>
            <w:tcW w:w="1197" w:type="dxa"/>
          </w:tcPr>
          <w:p w14:paraId="63C3AF9C" w14:textId="3C3A8053"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IGWO</w:t>
            </w:r>
          </w:p>
        </w:tc>
        <w:tc>
          <w:tcPr>
            <w:tcW w:w="1095" w:type="dxa"/>
          </w:tcPr>
          <w:p w14:paraId="6534CD5C" w14:textId="4D18666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5.75E+01</w:t>
            </w:r>
          </w:p>
        </w:tc>
        <w:tc>
          <w:tcPr>
            <w:tcW w:w="1095" w:type="dxa"/>
          </w:tcPr>
          <w:p w14:paraId="35B72C85" w14:textId="3C1D531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3.85E+01</w:t>
            </w:r>
          </w:p>
        </w:tc>
        <w:tc>
          <w:tcPr>
            <w:tcW w:w="1095" w:type="dxa"/>
          </w:tcPr>
          <w:p w14:paraId="4F33CBF3" w14:textId="01F451B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6.91E+01</w:t>
            </w:r>
          </w:p>
        </w:tc>
        <w:tc>
          <w:tcPr>
            <w:tcW w:w="1095" w:type="dxa"/>
          </w:tcPr>
          <w:p w14:paraId="1123F6C2" w14:textId="14F0915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4.55E+01</w:t>
            </w:r>
          </w:p>
        </w:tc>
        <w:tc>
          <w:tcPr>
            <w:tcW w:w="1094" w:type="dxa"/>
          </w:tcPr>
          <w:p w14:paraId="2BBE1CE9" w14:textId="5A7AE9C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2.60E+02</w:t>
            </w:r>
          </w:p>
        </w:tc>
        <w:tc>
          <w:tcPr>
            <w:tcW w:w="1094" w:type="dxa"/>
          </w:tcPr>
          <w:p w14:paraId="3767E578" w14:textId="3866C61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7.96E+01</w:t>
            </w:r>
          </w:p>
        </w:tc>
      </w:tr>
      <w:tr w:rsidR="0071469C" w:rsidRPr="00B67283" w14:paraId="29C5F757" w14:textId="77777777" w:rsidTr="007557B6">
        <w:tc>
          <w:tcPr>
            <w:tcW w:w="531" w:type="dxa"/>
          </w:tcPr>
          <w:p w14:paraId="5C0EAFFC"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19111C4F" w14:textId="2D5975F3"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LSMA</w:t>
            </w:r>
          </w:p>
        </w:tc>
        <w:tc>
          <w:tcPr>
            <w:tcW w:w="1095" w:type="dxa"/>
          </w:tcPr>
          <w:p w14:paraId="4077C037" w14:textId="4C0857E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4D15DCB0" w14:textId="77209FD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AC03C8E" w14:textId="6C04434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1BDFEDA7" w14:textId="7A95934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8ACDFE1" w14:textId="59C9470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1B15AE21" w14:textId="19B7A58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44552F00" w14:textId="77777777" w:rsidTr="007557B6">
        <w:tc>
          <w:tcPr>
            <w:tcW w:w="531" w:type="dxa"/>
          </w:tcPr>
          <w:p w14:paraId="32C5D243"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2AAE85CB" w14:textId="3A82460A"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LHHO</w:t>
            </w:r>
          </w:p>
        </w:tc>
        <w:tc>
          <w:tcPr>
            <w:tcW w:w="1095" w:type="dxa"/>
          </w:tcPr>
          <w:p w14:paraId="044F97A3" w14:textId="399FF48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C79085A" w14:textId="4874FCE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4A42511E" w14:textId="57408D5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D2EBF71" w14:textId="627C495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5734032" w14:textId="3554E8E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2172989B" w14:textId="1578CC9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749D6055" w14:textId="77777777" w:rsidTr="007557B6">
        <w:tc>
          <w:tcPr>
            <w:tcW w:w="531" w:type="dxa"/>
          </w:tcPr>
          <w:p w14:paraId="6F451021"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12F8F1CA" w14:textId="6A202C01"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AOSMA</w:t>
            </w:r>
          </w:p>
        </w:tc>
        <w:tc>
          <w:tcPr>
            <w:tcW w:w="1095" w:type="dxa"/>
          </w:tcPr>
          <w:p w14:paraId="73607D3D" w14:textId="4B17925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7B18977" w14:textId="6256250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0F38142" w14:textId="55170BB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28B29174" w14:textId="7029354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6582C5C3" w14:textId="564DF72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64E9B3A3" w14:textId="080E75E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026A1228" w14:textId="77777777" w:rsidTr="005B1222">
        <w:tc>
          <w:tcPr>
            <w:tcW w:w="531" w:type="dxa"/>
          </w:tcPr>
          <w:p w14:paraId="6526FC9E"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485A134" w14:textId="4788C629"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HPSOBOA</w:t>
            </w:r>
          </w:p>
        </w:tc>
        <w:tc>
          <w:tcPr>
            <w:tcW w:w="1095" w:type="dxa"/>
          </w:tcPr>
          <w:p w14:paraId="25861957" w14:textId="1DD7E021"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Pr>
          <w:p w14:paraId="2486E318" w14:textId="7DBE1040"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Pr>
          <w:p w14:paraId="65C2C3F1" w14:textId="77EE0822"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Pr>
          <w:p w14:paraId="7BE3E58A" w14:textId="01BAFFA9"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Pr>
          <w:p w14:paraId="70E9DC09" w14:textId="2DCDA1EB"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Pr>
          <w:p w14:paraId="56AB3DAE" w14:textId="44C9720A"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r>
      <w:tr w:rsidR="0071469C" w:rsidRPr="00B67283" w14:paraId="00EC9349" w14:textId="77777777" w:rsidTr="005B1222">
        <w:tc>
          <w:tcPr>
            <w:tcW w:w="531" w:type="dxa"/>
            <w:tcBorders>
              <w:bottom w:val="single" w:sz="8" w:space="0" w:color="auto"/>
            </w:tcBorders>
          </w:tcPr>
          <w:p w14:paraId="1CBEE94E"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bottom w:val="single" w:sz="8" w:space="0" w:color="auto"/>
            </w:tcBorders>
          </w:tcPr>
          <w:p w14:paraId="3A47491F" w14:textId="13A6EB67"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ESSA</w:t>
            </w:r>
          </w:p>
        </w:tc>
        <w:tc>
          <w:tcPr>
            <w:tcW w:w="1095" w:type="dxa"/>
            <w:tcBorders>
              <w:bottom w:val="single" w:sz="8" w:space="0" w:color="auto"/>
            </w:tcBorders>
          </w:tcPr>
          <w:p w14:paraId="5BCCF3C4" w14:textId="7F82654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Borders>
              <w:bottom w:val="single" w:sz="8" w:space="0" w:color="auto"/>
            </w:tcBorders>
          </w:tcPr>
          <w:p w14:paraId="60B09E50" w14:textId="487442B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Borders>
              <w:bottom w:val="single" w:sz="8" w:space="0" w:color="auto"/>
            </w:tcBorders>
          </w:tcPr>
          <w:p w14:paraId="72B6436B" w14:textId="7DEE9AE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Borders>
              <w:bottom w:val="single" w:sz="8" w:space="0" w:color="auto"/>
            </w:tcBorders>
          </w:tcPr>
          <w:p w14:paraId="55455056" w14:textId="45B8BB8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Borders>
              <w:bottom w:val="single" w:sz="8" w:space="0" w:color="auto"/>
            </w:tcBorders>
          </w:tcPr>
          <w:p w14:paraId="5F27E5CE" w14:textId="7F28AFE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Borders>
              <w:bottom w:val="single" w:sz="8" w:space="0" w:color="auto"/>
            </w:tcBorders>
          </w:tcPr>
          <w:p w14:paraId="18A805A0" w14:textId="56F18C6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264159B8" w14:textId="77777777" w:rsidTr="005B1222">
        <w:tc>
          <w:tcPr>
            <w:tcW w:w="531" w:type="dxa"/>
            <w:tcBorders>
              <w:top w:val="single" w:sz="8" w:space="0" w:color="auto"/>
            </w:tcBorders>
          </w:tcPr>
          <w:p w14:paraId="710D9268"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top w:val="single" w:sz="8" w:space="0" w:color="auto"/>
            </w:tcBorders>
          </w:tcPr>
          <w:p w14:paraId="0EDB07ED" w14:textId="63092642"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BOA</w:t>
            </w:r>
          </w:p>
        </w:tc>
        <w:tc>
          <w:tcPr>
            <w:tcW w:w="1095" w:type="dxa"/>
            <w:tcBorders>
              <w:top w:val="single" w:sz="8" w:space="0" w:color="auto"/>
            </w:tcBorders>
          </w:tcPr>
          <w:p w14:paraId="03CBCF9E" w14:textId="2F302BF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4.50E-05</w:t>
            </w:r>
          </w:p>
        </w:tc>
        <w:tc>
          <w:tcPr>
            <w:tcW w:w="1095" w:type="dxa"/>
            <w:tcBorders>
              <w:top w:val="single" w:sz="8" w:space="0" w:color="auto"/>
            </w:tcBorders>
          </w:tcPr>
          <w:p w14:paraId="3CE88813" w14:textId="66127EA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8.19E-06</w:t>
            </w:r>
          </w:p>
        </w:tc>
        <w:tc>
          <w:tcPr>
            <w:tcW w:w="1095" w:type="dxa"/>
            <w:tcBorders>
              <w:top w:val="single" w:sz="8" w:space="0" w:color="auto"/>
            </w:tcBorders>
          </w:tcPr>
          <w:p w14:paraId="3FB90E6A" w14:textId="5AFFECE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5.27E-05</w:t>
            </w:r>
          </w:p>
        </w:tc>
        <w:tc>
          <w:tcPr>
            <w:tcW w:w="1095" w:type="dxa"/>
            <w:tcBorders>
              <w:top w:val="single" w:sz="8" w:space="0" w:color="auto"/>
            </w:tcBorders>
          </w:tcPr>
          <w:p w14:paraId="396AE202" w14:textId="2730749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1.16E-05</w:t>
            </w:r>
          </w:p>
        </w:tc>
        <w:tc>
          <w:tcPr>
            <w:tcW w:w="1094" w:type="dxa"/>
            <w:tcBorders>
              <w:top w:val="single" w:sz="8" w:space="0" w:color="auto"/>
            </w:tcBorders>
          </w:tcPr>
          <w:p w14:paraId="546D36F9" w14:textId="0BA3667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5.11E-05</w:t>
            </w:r>
          </w:p>
        </w:tc>
        <w:tc>
          <w:tcPr>
            <w:tcW w:w="1094" w:type="dxa"/>
            <w:tcBorders>
              <w:top w:val="single" w:sz="8" w:space="0" w:color="auto"/>
            </w:tcBorders>
          </w:tcPr>
          <w:p w14:paraId="7CE2DCE6" w14:textId="169FAFE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8.94E-06</w:t>
            </w:r>
          </w:p>
        </w:tc>
      </w:tr>
      <w:tr w:rsidR="0071469C" w:rsidRPr="00B67283" w14:paraId="60379572" w14:textId="77777777" w:rsidTr="005B1222">
        <w:tc>
          <w:tcPr>
            <w:tcW w:w="531" w:type="dxa"/>
          </w:tcPr>
          <w:p w14:paraId="67D4077F"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341BAC8E" w14:textId="30B69738"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SCA</w:t>
            </w:r>
          </w:p>
        </w:tc>
        <w:tc>
          <w:tcPr>
            <w:tcW w:w="1095" w:type="dxa"/>
          </w:tcPr>
          <w:p w14:paraId="24B78CB8" w14:textId="6E9114F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6.17E-01</w:t>
            </w:r>
          </w:p>
        </w:tc>
        <w:tc>
          <w:tcPr>
            <w:tcW w:w="1095" w:type="dxa"/>
          </w:tcPr>
          <w:p w14:paraId="309E2D1C" w14:textId="4EDF560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1.05E+00</w:t>
            </w:r>
          </w:p>
        </w:tc>
        <w:tc>
          <w:tcPr>
            <w:tcW w:w="1095" w:type="dxa"/>
          </w:tcPr>
          <w:p w14:paraId="3F3562D7" w14:textId="08F4DB4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3.38E+00</w:t>
            </w:r>
          </w:p>
        </w:tc>
        <w:tc>
          <w:tcPr>
            <w:tcW w:w="1095" w:type="dxa"/>
          </w:tcPr>
          <w:p w14:paraId="7E1D9982" w14:textId="348D359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1.62E+00</w:t>
            </w:r>
          </w:p>
        </w:tc>
        <w:tc>
          <w:tcPr>
            <w:tcW w:w="1094" w:type="dxa"/>
          </w:tcPr>
          <w:p w14:paraId="50971466" w14:textId="072C6A1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7.69E+00</w:t>
            </w:r>
          </w:p>
        </w:tc>
        <w:tc>
          <w:tcPr>
            <w:tcW w:w="1094" w:type="dxa"/>
          </w:tcPr>
          <w:p w14:paraId="4EF676C7" w14:textId="4DEDE1A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1.91E+00</w:t>
            </w:r>
          </w:p>
        </w:tc>
      </w:tr>
      <w:tr w:rsidR="0071469C" w:rsidRPr="00B67283" w14:paraId="4504C972" w14:textId="77777777" w:rsidTr="005B1222">
        <w:tc>
          <w:tcPr>
            <w:tcW w:w="531" w:type="dxa"/>
          </w:tcPr>
          <w:p w14:paraId="7E1B6794"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4F6D187F" w14:textId="4C309044"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WOA</w:t>
            </w:r>
          </w:p>
        </w:tc>
        <w:tc>
          <w:tcPr>
            <w:tcW w:w="1095" w:type="dxa"/>
          </w:tcPr>
          <w:p w14:paraId="27519110" w14:textId="68F4FB4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4.20E-15</w:t>
            </w:r>
          </w:p>
        </w:tc>
        <w:tc>
          <w:tcPr>
            <w:tcW w:w="1095" w:type="dxa"/>
          </w:tcPr>
          <w:p w14:paraId="7F36CCE1" w14:textId="1958A25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2.63E-15</w:t>
            </w:r>
          </w:p>
        </w:tc>
        <w:tc>
          <w:tcPr>
            <w:tcW w:w="1095" w:type="dxa"/>
          </w:tcPr>
          <w:p w14:paraId="745ECB2C" w14:textId="284ECDC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4.80E-15</w:t>
            </w:r>
          </w:p>
        </w:tc>
        <w:tc>
          <w:tcPr>
            <w:tcW w:w="1095" w:type="dxa"/>
          </w:tcPr>
          <w:p w14:paraId="73A54580" w14:textId="7239544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3.00E-15</w:t>
            </w:r>
          </w:p>
        </w:tc>
        <w:tc>
          <w:tcPr>
            <w:tcW w:w="1094" w:type="dxa"/>
          </w:tcPr>
          <w:p w14:paraId="26683CB5" w14:textId="39F65E1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3.97E-15</w:t>
            </w:r>
          </w:p>
        </w:tc>
        <w:tc>
          <w:tcPr>
            <w:tcW w:w="1094" w:type="dxa"/>
          </w:tcPr>
          <w:p w14:paraId="07EDB350" w14:textId="3B85834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2.59E-15</w:t>
            </w:r>
          </w:p>
        </w:tc>
      </w:tr>
      <w:tr w:rsidR="0071469C" w:rsidRPr="00B67283" w14:paraId="14932BF9" w14:textId="77777777" w:rsidTr="005B1222">
        <w:tc>
          <w:tcPr>
            <w:tcW w:w="531" w:type="dxa"/>
          </w:tcPr>
          <w:p w14:paraId="43B83BFC"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63B0FBE5" w14:textId="7C6181A9"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SSA</w:t>
            </w:r>
          </w:p>
        </w:tc>
        <w:tc>
          <w:tcPr>
            <w:tcW w:w="1095" w:type="dxa"/>
          </w:tcPr>
          <w:p w14:paraId="17BC6619" w14:textId="7859C63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31A581C2" w14:textId="2717070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356FBD8E" w14:textId="1C6269A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1AC7AE68" w14:textId="067CFBE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97A79A2" w14:textId="0C0B427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4" w:type="dxa"/>
          </w:tcPr>
          <w:p w14:paraId="6A994258" w14:textId="2700D39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18953827" w14:textId="77777777" w:rsidTr="005B1222">
        <w:tc>
          <w:tcPr>
            <w:tcW w:w="531" w:type="dxa"/>
          </w:tcPr>
          <w:p w14:paraId="364C6941" w14:textId="39C91260"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F7</w:t>
            </w:r>
          </w:p>
        </w:tc>
        <w:tc>
          <w:tcPr>
            <w:tcW w:w="1197" w:type="dxa"/>
          </w:tcPr>
          <w:p w14:paraId="6D0AA88D" w14:textId="0DE21BAD"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IGWO</w:t>
            </w:r>
          </w:p>
        </w:tc>
        <w:tc>
          <w:tcPr>
            <w:tcW w:w="1095" w:type="dxa"/>
          </w:tcPr>
          <w:p w14:paraId="4CF112CC" w14:textId="39763EF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5.61E-14</w:t>
            </w:r>
          </w:p>
        </w:tc>
        <w:tc>
          <w:tcPr>
            <w:tcW w:w="1095" w:type="dxa"/>
          </w:tcPr>
          <w:p w14:paraId="576AF366" w14:textId="085B2B6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8.84E-15</w:t>
            </w:r>
          </w:p>
        </w:tc>
        <w:tc>
          <w:tcPr>
            <w:tcW w:w="1095" w:type="dxa"/>
          </w:tcPr>
          <w:p w14:paraId="3D088159" w14:textId="03D774A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1.78E-11</w:t>
            </w:r>
          </w:p>
        </w:tc>
        <w:tc>
          <w:tcPr>
            <w:tcW w:w="1095" w:type="dxa"/>
          </w:tcPr>
          <w:p w14:paraId="0A56FF63" w14:textId="7BA3E27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1.01E-11</w:t>
            </w:r>
          </w:p>
        </w:tc>
        <w:tc>
          <w:tcPr>
            <w:tcW w:w="1094" w:type="dxa"/>
          </w:tcPr>
          <w:p w14:paraId="46903A74" w14:textId="65C279A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1.01E-07</w:t>
            </w:r>
          </w:p>
        </w:tc>
        <w:tc>
          <w:tcPr>
            <w:tcW w:w="1094" w:type="dxa"/>
          </w:tcPr>
          <w:p w14:paraId="261F448A" w14:textId="70C2238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3.47E-08</w:t>
            </w:r>
          </w:p>
        </w:tc>
      </w:tr>
      <w:tr w:rsidR="0071469C" w:rsidRPr="00B67283" w14:paraId="7B2FA3B3" w14:textId="77777777" w:rsidTr="005B1222">
        <w:tc>
          <w:tcPr>
            <w:tcW w:w="531" w:type="dxa"/>
          </w:tcPr>
          <w:p w14:paraId="2FADBAE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2F97F7BA" w14:textId="2C6EBF4D"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LSMA</w:t>
            </w:r>
          </w:p>
        </w:tc>
        <w:tc>
          <w:tcPr>
            <w:tcW w:w="1095" w:type="dxa"/>
          </w:tcPr>
          <w:p w14:paraId="74075FF3" w14:textId="2C9CF0C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59F8F51F" w14:textId="1BCEAEE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3EE08C3D" w14:textId="593301D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4770E22B" w14:textId="14DA411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50A15593" w14:textId="62D9074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4" w:type="dxa"/>
          </w:tcPr>
          <w:p w14:paraId="585CCCF4" w14:textId="3AF8C23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50B794E4" w14:textId="77777777" w:rsidTr="005B1222">
        <w:tc>
          <w:tcPr>
            <w:tcW w:w="531" w:type="dxa"/>
          </w:tcPr>
          <w:p w14:paraId="78817191"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6DA7FBEA" w14:textId="36E7DFCC"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LHHO</w:t>
            </w:r>
          </w:p>
        </w:tc>
        <w:tc>
          <w:tcPr>
            <w:tcW w:w="1095" w:type="dxa"/>
          </w:tcPr>
          <w:p w14:paraId="607843CE" w14:textId="6318CA3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00CE2329" w14:textId="49130C0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F278FE4" w14:textId="13FFDAB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2BC82048" w14:textId="59772DC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78B3250" w14:textId="743EFA1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4" w:type="dxa"/>
          </w:tcPr>
          <w:p w14:paraId="7215FDD4" w14:textId="2F0D1CD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266EDAE7" w14:textId="77777777" w:rsidTr="005B1222">
        <w:tc>
          <w:tcPr>
            <w:tcW w:w="531" w:type="dxa"/>
          </w:tcPr>
          <w:p w14:paraId="1C4B8AEB"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2DD7D7CE" w14:textId="18EECD6D"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AOSMA</w:t>
            </w:r>
          </w:p>
        </w:tc>
        <w:tc>
          <w:tcPr>
            <w:tcW w:w="1095" w:type="dxa"/>
          </w:tcPr>
          <w:p w14:paraId="4C7EBFAB" w14:textId="7AC062A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358BE80D" w14:textId="41953D7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35207E6" w14:textId="4C24BA3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0D05DFD8" w14:textId="3809627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5691A6A" w14:textId="2518783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4" w:type="dxa"/>
          </w:tcPr>
          <w:p w14:paraId="1C273026" w14:textId="36C999F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1EF2F98C" w14:textId="77777777" w:rsidTr="005B1222">
        <w:tc>
          <w:tcPr>
            <w:tcW w:w="531" w:type="dxa"/>
          </w:tcPr>
          <w:p w14:paraId="0BC783E5"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05D09322" w14:textId="191D1551"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HPSOBOA</w:t>
            </w:r>
          </w:p>
        </w:tc>
        <w:tc>
          <w:tcPr>
            <w:tcW w:w="1095" w:type="dxa"/>
          </w:tcPr>
          <w:p w14:paraId="2DA93035" w14:textId="1562E84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4EAB2537" w14:textId="0E769A0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16BF7F28" w14:textId="5B12704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5" w:type="dxa"/>
          </w:tcPr>
          <w:p w14:paraId="4B7DE2A5" w14:textId="6D6B1F5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76CA7DD" w14:textId="6F24A8D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8.88E-16</w:t>
            </w:r>
          </w:p>
        </w:tc>
        <w:tc>
          <w:tcPr>
            <w:tcW w:w="1094" w:type="dxa"/>
          </w:tcPr>
          <w:p w14:paraId="5E708D8B" w14:textId="6C6D3F1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55B3C9C0" w14:textId="77777777" w:rsidTr="005B1222">
        <w:tc>
          <w:tcPr>
            <w:tcW w:w="531" w:type="dxa"/>
            <w:tcBorders>
              <w:bottom w:val="single" w:sz="8" w:space="0" w:color="auto"/>
            </w:tcBorders>
          </w:tcPr>
          <w:p w14:paraId="3D526AC0"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bottom w:val="single" w:sz="8" w:space="0" w:color="auto"/>
            </w:tcBorders>
          </w:tcPr>
          <w:p w14:paraId="6A5C207C" w14:textId="05A18306"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ESSA</w:t>
            </w:r>
          </w:p>
        </w:tc>
        <w:tc>
          <w:tcPr>
            <w:tcW w:w="1095" w:type="dxa"/>
            <w:tcBorders>
              <w:bottom w:val="single" w:sz="8" w:space="0" w:color="auto"/>
            </w:tcBorders>
          </w:tcPr>
          <w:p w14:paraId="6B5730D3" w14:textId="7700DAE2"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8.88E-16</w:t>
            </w:r>
          </w:p>
        </w:tc>
        <w:tc>
          <w:tcPr>
            <w:tcW w:w="1095" w:type="dxa"/>
            <w:tcBorders>
              <w:bottom w:val="single" w:sz="8" w:space="0" w:color="auto"/>
            </w:tcBorders>
          </w:tcPr>
          <w:p w14:paraId="0AF9118E" w14:textId="76D9FB19"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102334A7" w14:textId="419E9052"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8.88E-16</w:t>
            </w:r>
          </w:p>
        </w:tc>
        <w:tc>
          <w:tcPr>
            <w:tcW w:w="1095" w:type="dxa"/>
            <w:tcBorders>
              <w:bottom w:val="single" w:sz="8" w:space="0" w:color="auto"/>
            </w:tcBorders>
          </w:tcPr>
          <w:p w14:paraId="31A7A9C2" w14:textId="7B135E58"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08284F12" w14:textId="3619C47F"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8.88E-16</w:t>
            </w:r>
          </w:p>
        </w:tc>
        <w:tc>
          <w:tcPr>
            <w:tcW w:w="1094" w:type="dxa"/>
            <w:tcBorders>
              <w:bottom w:val="single" w:sz="8" w:space="0" w:color="auto"/>
            </w:tcBorders>
          </w:tcPr>
          <w:p w14:paraId="0D6E25FB" w14:textId="15941B13"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r>
      <w:tr w:rsidR="0071469C" w:rsidRPr="00B67283" w14:paraId="59D65CC8" w14:textId="77777777" w:rsidTr="005B1222">
        <w:tc>
          <w:tcPr>
            <w:tcW w:w="531" w:type="dxa"/>
            <w:tcBorders>
              <w:top w:val="single" w:sz="8" w:space="0" w:color="auto"/>
            </w:tcBorders>
          </w:tcPr>
          <w:p w14:paraId="3C51CCB7"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top w:val="single" w:sz="8" w:space="0" w:color="auto"/>
            </w:tcBorders>
          </w:tcPr>
          <w:p w14:paraId="6D4FB419" w14:textId="1DD62B8F"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BOA</w:t>
            </w:r>
          </w:p>
        </w:tc>
        <w:tc>
          <w:tcPr>
            <w:tcW w:w="1095" w:type="dxa"/>
            <w:tcBorders>
              <w:top w:val="single" w:sz="8" w:space="0" w:color="auto"/>
            </w:tcBorders>
          </w:tcPr>
          <w:p w14:paraId="25BD0BC2" w14:textId="2382D69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2.03E-07</w:t>
            </w:r>
          </w:p>
        </w:tc>
        <w:tc>
          <w:tcPr>
            <w:tcW w:w="1095" w:type="dxa"/>
            <w:tcBorders>
              <w:top w:val="single" w:sz="8" w:space="0" w:color="auto"/>
            </w:tcBorders>
          </w:tcPr>
          <w:p w14:paraId="6078E1DF" w14:textId="6D6FE12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1.32E-07</w:t>
            </w:r>
          </w:p>
        </w:tc>
        <w:tc>
          <w:tcPr>
            <w:tcW w:w="1095" w:type="dxa"/>
            <w:tcBorders>
              <w:top w:val="single" w:sz="8" w:space="0" w:color="auto"/>
            </w:tcBorders>
          </w:tcPr>
          <w:p w14:paraId="187E2465" w14:textId="31175DE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4.81E-07</w:t>
            </w:r>
          </w:p>
        </w:tc>
        <w:tc>
          <w:tcPr>
            <w:tcW w:w="1095" w:type="dxa"/>
            <w:tcBorders>
              <w:top w:val="single" w:sz="8" w:space="0" w:color="auto"/>
            </w:tcBorders>
          </w:tcPr>
          <w:p w14:paraId="3A46FE40" w14:textId="6879BA7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2.80E-07</w:t>
            </w:r>
          </w:p>
        </w:tc>
        <w:tc>
          <w:tcPr>
            <w:tcW w:w="1094" w:type="dxa"/>
            <w:tcBorders>
              <w:top w:val="single" w:sz="8" w:space="0" w:color="auto"/>
            </w:tcBorders>
          </w:tcPr>
          <w:p w14:paraId="5094A2A2" w14:textId="6DDF60B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7.30E-07</w:t>
            </w:r>
          </w:p>
        </w:tc>
        <w:tc>
          <w:tcPr>
            <w:tcW w:w="1094" w:type="dxa"/>
            <w:tcBorders>
              <w:top w:val="single" w:sz="8" w:space="0" w:color="auto"/>
            </w:tcBorders>
          </w:tcPr>
          <w:p w14:paraId="71300255" w14:textId="2D8D80B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2.84E-07</w:t>
            </w:r>
          </w:p>
        </w:tc>
      </w:tr>
      <w:tr w:rsidR="0071469C" w:rsidRPr="00B67283" w14:paraId="6C534D97" w14:textId="77777777" w:rsidTr="005B1222">
        <w:tc>
          <w:tcPr>
            <w:tcW w:w="531" w:type="dxa"/>
          </w:tcPr>
          <w:p w14:paraId="6483F18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0FB23FB3" w14:textId="29275210"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SCA</w:t>
            </w:r>
          </w:p>
        </w:tc>
        <w:tc>
          <w:tcPr>
            <w:tcW w:w="1095" w:type="dxa"/>
          </w:tcPr>
          <w:p w14:paraId="44425DBD" w14:textId="781CB39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1.09E+00</w:t>
            </w:r>
          </w:p>
        </w:tc>
        <w:tc>
          <w:tcPr>
            <w:tcW w:w="1095" w:type="dxa"/>
          </w:tcPr>
          <w:p w14:paraId="4112FFD7" w14:textId="002354F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9.09E-01</w:t>
            </w:r>
          </w:p>
        </w:tc>
        <w:tc>
          <w:tcPr>
            <w:tcW w:w="1095" w:type="dxa"/>
          </w:tcPr>
          <w:p w14:paraId="10EDAF54" w14:textId="20F40BE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1.08E+01</w:t>
            </w:r>
          </w:p>
        </w:tc>
        <w:tc>
          <w:tcPr>
            <w:tcW w:w="1095" w:type="dxa"/>
          </w:tcPr>
          <w:p w14:paraId="096BE34A" w14:textId="4D79632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1.04E+01</w:t>
            </w:r>
          </w:p>
        </w:tc>
        <w:tc>
          <w:tcPr>
            <w:tcW w:w="1094" w:type="dxa"/>
          </w:tcPr>
          <w:p w14:paraId="0AFB4316" w14:textId="2890475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9.04E+01</w:t>
            </w:r>
          </w:p>
        </w:tc>
        <w:tc>
          <w:tcPr>
            <w:tcW w:w="1094" w:type="dxa"/>
          </w:tcPr>
          <w:p w14:paraId="6449551E" w14:textId="420DEAC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4.65E+01</w:t>
            </w:r>
          </w:p>
        </w:tc>
      </w:tr>
      <w:tr w:rsidR="0071469C" w:rsidRPr="00B67283" w14:paraId="70100CBC" w14:textId="77777777" w:rsidTr="005B1222">
        <w:tc>
          <w:tcPr>
            <w:tcW w:w="531" w:type="dxa"/>
          </w:tcPr>
          <w:p w14:paraId="7EA83B33"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2D4970F" w14:textId="34D586FC"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WOA</w:t>
            </w:r>
          </w:p>
        </w:tc>
        <w:tc>
          <w:tcPr>
            <w:tcW w:w="1095" w:type="dxa"/>
          </w:tcPr>
          <w:p w14:paraId="40B4085F" w14:textId="66806EB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5B1E9E5" w14:textId="68241F2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2566D7AD" w14:textId="44DCA40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56CC762" w14:textId="5F8DA5D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6929FC00" w14:textId="2AF414F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3.70E-18</w:t>
            </w:r>
          </w:p>
        </w:tc>
        <w:tc>
          <w:tcPr>
            <w:tcW w:w="1094" w:type="dxa"/>
          </w:tcPr>
          <w:p w14:paraId="0AB58084" w14:textId="70D5A85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2.03E-17</w:t>
            </w:r>
          </w:p>
        </w:tc>
      </w:tr>
      <w:tr w:rsidR="0071469C" w:rsidRPr="00B67283" w14:paraId="1662E723" w14:textId="77777777" w:rsidTr="005B1222">
        <w:tc>
          <w:tcPr>
            <w:tcW w:w="531" w:type="dxa"/>
          </w:tcPr>
          <w:p w14:paraId="2A137C5F"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32C57EC2" w14:textId="16F40293"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SSA</w:t>
            </w:r>
          </w:p>
        </w:tc>
        <w:tc>
          <w:tcPr>
            <w:tcW w:w="1095" w:type="dxa"/>
          </w:tcPr>
          <w:p w14:paraId="5D9CB90F" w14:textId="4CCCC82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0745375" w14:textId="672772F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9B295A1" w14:textId="5820084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0323316F" w14:textId="5FE9E66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82C3109" w14:textId="4FA8E70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52620B93" w14:textId="1DB4D3E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70C4F3B8" w14:textId="77777777" w:rsidTr="005B1222">
        <w:tc>
          <w:tcPr>
            <w:tcW w:w="531" w:type="dxa"/>
          </w:tcPr>
          <w:p w14:paraId="68C5CB99" w14:textId="3AC592B1"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F8</w:t>
            </w:r>
          </w:p>
        </w:tc>
        <w:tc>
          <w:tcPr>
            <w:tcW w:w="1197" w:type="dxa"/>
          </w:tcPr>
          <w:p w14:paraId="6B49F04C" w14:textId="4897207A"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IGWO</w:t>
            </w:r>
          </w:p>
        </w:tc>
        <w:tc>
          <w:tcPr>
            <w:tcW w:w="1095" w:type="dxa"/>
          </w:tcPr>
          <w:p w14:paraId="0E94717F" w14:textId="6F72055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2.55E-03</w:t>
            </w:r>
          </w:p>
        </w:tc>
        <w:tc>
          <w:tcPr>
            <w:tcW w:w="1095" w:type="dxa"/>
          </w:tcPr>
          <w:p w14:paraId="6FD2DF8A" w14:textId="0443700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5.08E-03</w:t>
            </w:r>
          </w:p>
        </w:tc>
        <w:tc>
          <w:tcPr>
            <w:tcW w:w="1095" w:type="dxa"/>
          </w:tcPr>
          <w:p w14:paraId="07D69923" w14:textId="2B38E51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6.75E-03</w:t>
            </w:r>
          </w:p>
        </w:tc>
        <w:tc>
          <w:tcPr>
            <w:tcW w:w="1095" w:type="dxa"/>
          </w:tcPr>
          <w:p w14:paraId="4EBD8BB0" w14:textId="40BA98B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8.91E-03</w:t>
            </w:r>
          </w:p>
        </w:tc>
        <w:tc>
          <w:tcPr>
            <w:tcW w:w="1094" w:type="dxa"/>
          </w:tcPr>
          <w:p w14:paraId="58A4ACB6" w14:textId="3D31701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3.58E-03</w:t>
            </w:r>
          </w:p>
        </w:tc>
        <w:tc>
          <w:tcPr>
            <w:tcW w:w="1094" w:type="dxa"/>
          </w:tcPr>
          <w:p w14:paraId="4082B0C9" w14:textId="2CA6579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6.48E-03</w:t>
            </w:r>
          </w:p>
        </w:tc>
      </w:tr>
      <w:tr w:rsidR="0071469C" w:rsidRPr="00B67283" w14:paraId="61D60FD3" w14:textId="77777777" w:rsidTr="005B1222">
        <w:tc>
          <w:tcPr>
            <w:tcW w:w="531" w:type="dxa"/>
          </w:tcPr>
          <w:p w14:paraId="09B1624B"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4EC6DED7" w14:textId="0720A046"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LSMA</w:t>
            </w:r>
          </w:p>
        </w:tc>
        <w:tc>
          <w:tcPr>
            <w:tcW w:w="1095" w:type="dxa"/>
          </w:tcPr>
          <w:p w14:paraId="3E5FC7D4" w14:textId="2A2DE15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B81F52A" w14:textId="3D297DF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43A754B4" w14:textId="5181CF7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05694E64" w14:textId="7C00F56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3F1135E" w14:textId="047BBE1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4280CA1A" w14:textId="1A371CB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5E9F2470" w14:textId="77777777" w:rsidTr="005B1222">
        <w:tc>
          <w:tcPr>
            <w:tcW w:w="531" w:type="dxa"/>
          </w:tcPr>
          <w:p w14:paraId="2FB051AA"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6C29FD52" w14:textId="751487F2"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LHHO</w:t>
            </w:r>
          </w:p>
        </w:tc>
        <w:tc>
          <w:tcPr>
            <w:tcW w:w="1095" w:type="dxa"/>
          </w:tcPr>
          <w:p w14:paraId="21E833AB" w14:textId="7BD19C7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412EAC8" w14:textId="336D064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44C5D552" w14:textId="4BD33CD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74957C62" w14:textId="01D20EC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25D1B463" w14:textId="4F566FF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9020C4F" w14:textId="4211AFB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14C83476" w14:textId="77777777" w:rsidTr="005B1222">
        <w:tc>
          <w:tcPr>
            <w:tcW w:w="531" w:type="dxa"/>
          </w:tcPr>
          <w:p w14:paraId="346AC195"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1A45D2B4" w14:textId="1A39BF40"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AOSMA</w:t>
            </w:r>
          </w:p>
        </w:tc>
        <w:tc>
          <w:tcPr>
            <w:tcW w:w="1095" w:type="dxa"/>
          </w:tcPr>
          <w:p w14:paraId="03B0FA18" w14:textId="7896CBB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37770EC3" w14:textId="4C11802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6D7E1079" w14:textId="728E8A4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184AF6A8" w14:textId="615B2A9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0EE558E3" w14:textId="3B8E012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0F8FA561" w14:textId="51CF059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04C9B653" w14:textId="77777777" w:rsidTr="005B1222">
        <w:tc>
          <w:tcPr>
            <w:tcW w:w="531" w:type="dxa"/>
          </w:tcPr>
          <w:p w14:paraId="2682E2F1"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F914B83" w14:textId="7E9147F8"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HPSOBOA</w:t>
            </w:r>
          </w:p>
        </w:tc>
        <w:tc>
          <w:tcPr>
            <w:tcW w:w="1095" w:type="dxa"/>
          </w:tcPr>
          <w:p w14:paraId="640AC6B7" w14:textId="566EF26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0C764A6D" w14:textId="7956FC4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3111F950" w14:textId="017DFC8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19963101" w14:textId="594DDC2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1E2BD05" w14:textId="0E1561B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627A317F" w14:textId="6551B13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0AFEB7D7" w14:textId="77777777" w:rsidTr="005B1222">
        <w:tc>
          <w:tcPr>
            <w:tcW w:w="531" w:type="dxa"/>
            <w:tcBorders>
              <w:bottom w:val="single" w:sz="8" w:space="0" w:color="auto"/>
            </w:tcBorders>
          </w:tcPr>
          <w:p w14:paraId="3816AA13"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bottom w:val="single" w:sz="8" w:space="0" w:color="auto"/>
            </w:tcBorders>
          </w:tcPr>
          <w:p w14:paraId="496431D1" w14:textId="5784CF09"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ESSA</w:t>
            </w:r>
          </w:p>
        </w:tc>
        <w:tc>
          <w:tcPr>
            <w:tcW w:w="1095" w:type="dxa"/>
            <w:tcBorders>
              <w:bottom w:val="single" w:sz="8" w:space="0" w:color="auto"/>
            </w:tcBorders>
          </w:tcPr>
          <w:p w14:paraId="23D80A73" w14:textId="191981AB"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3215AA5B" w14:textId="02904E6C"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043530F7" w14:textId="1B03897B"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8" w:space="0" w:color="auto"/>
            </w:tcBorders>
          </w:tcPr>
          <w:p w14:paraId="07A42749" w14:textId="71BDF34C"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3F83CDCC" w14:textId="0A089D18"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8" w:space="0" w:color="auto"/>
            </w:tcBorders>
          </w:tcPr>
          <w:p w14:paraId="3E7AE061" w14:textId="077F5CD7"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r>
      <w:tr w:rsidR="0071469C" w:rsidRPr="00B67283" w14:paraId="4461AE54" w14:textId="77777777" w:rsidTr="005B1222">
        <w:tc>
          <w:tcPr>
            <w:tcW w:w="531" w:type="dxa"/>
            <w:tcBorders>
              <w:top w:val="single" w:sz="8" w:space="0" w:color="auto"/>
            </w:tcBorders>
          </w:tcPr>
          <w:p w14:paraId="601AA8BF"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top w:val="single" w:sz="8" w:space="0" w:color="auto"/>
            </w:tcBorders>
          </w:tcPr>
          <w:p w14:paraId="68DF7B56" w14:textId="58877830"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BOA</w:t>
            </w:r>
          </w:p>
        </w:tc>
        <w:tc>
          <w:tcPr>
            <w:tcW w:w="1095" w:type="dxa"/>
            <w:tcBorders>
              <w:top w:val="single" w:sz="8" w:space="0" w:color="auto"/>
            </w:tcBorders>
          </w:tcPr>
          <w:p w14:paraId="608B6FFA" w14:textId="751D3BC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3.15E-05</w:t>
            </w:r>
          </w:p>
        </w:tc>
        <w:tc>
          <w:tcPr>
            <w:tcW w:w="1095" w:type="dxa"/>
            <w:tcBorders>
              <w:top w:val="single" w:sz="8" w:space="0" w:color="auto"/>
            </w:tcBorders>
          </w:tcPr>
          <w:p w14:paraId="6053AC93" w14:textId="7D8B4A7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1.39E-05</w:t>
            </w:r>
          </w:p>
        </w:tc>
        <w:tc>
          <w:tcPr>
            <w:tcW w:w="1095" w:type="dxa"/>
            <w:tcBorders>
              <w:top w:val="single" w:sz="8" w:space="0" w:color="auto"/>
            </w:tcBorders>
          </w:tcPr>
          <w:p w14:paraId="05106CAE" w14:textId="1F2B8C9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4.44E-05</w:t>
            </w:r>
          </w:p>
        </w:tc>
        <w:tc>
          <w:tcPr>
            <w:tcW w:w="1095" w:type="dxa"/>
            <w:tcBorders>
              <w:top w:val="single" w:sz="8" w:space="0" w:color="auto"/>
            </w:tcBorders>
          </w:tcPr>
          <w:p w14:paraId="62260A8D" w14:textId="64BE535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9.45E-06</w:t>
            </w:r>
          </w:p>
        </w:tc>
        <w:tc>
          <w:tcPr>
            <w:tcW w:w="1094" w:type="dxa"/>
            <w:tcBorders>
              <w:top w:val="single" w:sz="8" w:space="0" w:color="auto"/>
            </w:tcBorders>
          </w:tcPr>
          <w:p w14:paraId="686FBE07" w14:textId="3C1963A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5.06E-05</w:t>
            </w:r>
          </w:p>
        </w:tc>
        <w:tc>
          <w:tcPr>
            <w:tcW w:w="1094" w:type="dxa"/>
            <w:tcBorders>
              <w:top w:val="single" w:sz="8" w:space="0" w:color="auto"/>
            </w:tcBorders>
          </w:tcPr>
          <w:p w14:paraId="21DA0795" w14:textId="35108BF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8.89E-06</w:t>
            </w:r>
          </w:p>
        </w:tc>
      </w:tr>
      <w:tr w:rsidR="0071469C" w:rsidRPr="00B67283" w14:paraId="6CEE8DE5" w14:textId="77777777" w:rsidTr="005B1222">
        <w:tc>
          <w:tcPr>
            <w:tcW w:w="531" w:type="dxa"/>
          </w:tcPr>
          <w:p w14:paraId="1C575CA4"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7269A621" w14:textId="79C88305"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SCA</w:t>
            </w:r>
          </w:p>
        </w:tc>
        <w:tc>
          <w:tcPr>
            <w:tcW w:w="1095" w:type="dxa"/>
          </w:tcPr>
          <w:p w14:paraId="5A17231E" w14:textId="63B57E4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1.27E+00</w:t>
            </w:r>
          </w:p>
        </w:tc>
        <w:tc>
          <w:tcPr>
            <w:tcW w:w="1095" w:type="dxa"/>
          </w:tcPr>
          <w:p w14:paraId="44AB1BBA" w14:textId="44BAD7D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3.17E+00</w:t>
            </w:r>
          </w:p>
        </w:tc>
        <w:tc>
          <w:tcPr>
            <w:tcW w:w="1095" w:type="dxa"/>
          </w:tcPr>
          <w:p w14:paraId="735382A3" w14:textId="7490883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4.92E+00</w:t>
            </w:r>
          </w:p>
        </w:tc>
        <w:tc>
          <w:tcPr>
            <w:tcW w:w="1095" w:type="dxa"/>
          </w:tcPr>
          <w:p w14:paraId="65C79FC6" w14:textId="67C7CFF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3.58E+00</w:t>
            </w:r>
          </w:p>
        </w:tc>
        <w:tc>
          <w:tcPr>
            <w:tcW w:w="1094" w:type="dxa"/>
          </w:tcPr>
          <w:p w14:paraId="364952CF" w14:textId="56D6EA4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2.86E+01</w:t>
            </w:r>
          </w:p>
        </w:tc>
        <w:tc>
          <w:tcPr>
            <w:tcW w:w="1094" w:type="dxa"/>
          </w:tcPr>
          <w:p w14:paraId="35FAADE9" w14:textId="0DE5CA29"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1.56E+01</w:t>
            </w:r>
          </w:p>
        </w:tc>
      </w:tr>
      <w:tr w:rsidR="0071469C" w:rsidRPr="00B67283" w14:paraId="33C739C5" w14:textId="77777777" w:rsidTr="005B1222">
        <w:tc>
          <w:tcPr>
            <w:tcW w:w="531" w:type="dxa"/>
          </w:tcPr>
          <w:p w14:paraId="66085657"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16C68A9F" w14:textId="5E89C2F0"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WOA</w:t>
            </w:r>
          </w:p>
        </w:tc>
        <w:tc>
          <w:tcPr>
            <w:tcW w:w="1095" w:type="dxa"/>
          </w:tcPr>
          <w:p w14:paraId="59C0B620" w14:textId="4EF72FB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3.99E-71</w:t>
            </w:r>
          </w:p>
        </w:tc>
        <w:tc>
          <w:tcPr>
            <w:tcW w:w="1095" w:type="dxa"/>
          </w:tcPr>
          <w:p w14:paraId="5117C496" w14:textId="7BEE6CC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8.38E-71</w:t>
            </w:r>
          </w:p>
        </w:tc>
        <w:tc>
          <w:tcPr>
            <w:tcW w:w="1095" w:type="dxa"/>
          </w:tcPr>
          <w:p w14:paraId="17DD9BF7" w14:textId="778168E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1.66E-69</w:t>
            </w:r>
          </w:p>
        </w:tc>
        <w:tc>
          <w:tcPr>
            <w:tcW w:w="1095" w:type="dxa"/>
          </w:tcPr>
          <w:p w14:paraId="2BB514AB" w14:textId="3AA1642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5.27E-69</w:t>
            </w:r>
          </w:p>
        </w:tc>
        <w:tc>
          <w:tcPr>
            <w:tcW w:w="1094" w:type="dxa"/>
          </w:tcPr>
          <w:p w14:paraId="5CE6B7F7" w14:textId="438934C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1.93E-69</w:t>
            </w:r>
          </w:p>
        </w:tc>
        <w:tc>
          <w:tcPr>
            <w:tcW w:w="1094" w:type="dxa"/>
          </w:tcPr>
          <w:p w14:paraId="1A2C6263" w14:textId="01B989E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5.10E-69</w:t>
            </w:r>
          </w:p>
        </w:tc>
      </w:tr>
      <w:tr w:rsidR="0071469C" w:rsidRPr="00B67283" w14:paraId="1848930B" w14:textId="77777777" w:rsidTr="005B1222">
        <w:tc>
          <w:tcPr>
            <w:tcW w:w="531" w:type="dxa"/>
          </w:tcPr>
          <w:p w14:paraId="3A7D15DC"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7D00112E" w14:textId="68E529AF"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SSA</w:t>
            </w:r>
          </w:p>
        </w:tc>
        <w:tc>
          <w:tcPr>
            <w:tcW w:w="1095" w:type="dxa"/>
          </w:tcPr>
          <w:p w14:paraId="06A01105" w14:textId="04D0CED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1.57E-08</w:t>
            </w:r>
          </w:p>
        </w:tc>
        <w:tc>
          <w:tcPr>
            <w:tcW w:w="1095" w:type="dxa"/>
          </w:tcPr>
          <w:p w14:paraId="45B9914E" w14:textId="599BC3F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4.11E-08</w:t>
            </w:r>
          </w:p>
        </w:tc>
        <w:tc>
          <w:tcPr>
            <w:tcW w:w="1095" w:type="dxa"/>
          </w:tcPr>
          <w:p w14:paraId="7B0848C8" w14:textId="5C8BA23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1.39E-06</w:t>
            </w:r>
          </w:p>
        </w:tc>
        <w:tc>
          <w:tcPr>
            <w:tcW w:w="1095" w:type="dxa"/>
          </w:tcPr>
          <w:p w14:paraId="07DD0CA2" w14:textId="73DA78A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3.76E-06</w:t>
            </w:r>
          </w:p>
        </w:tc>
        <w:tc>
          <w:tcPr>
            <w:tcW w:w="1094" w:type="dxa"/>
          </w:tcPr>
          <w:p w14:paraId="463A4C96" w14:textId="45EB7EA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8.06E-06</w:t>
            </w:r>
          </w:p>
        </w:tc>
        <w:tc>
          <w:tcPr>
            <w:tcW w:w="1094" w:type="dxa"/>
          </w:tcPr>
          <w:p w14:paraId="4598F700" w14:textId="7667183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3.86E-05</w:t>
            </w:r>
          </w:p>
        </w:tc>
      </w:tr>
      <w:tr w:rsidR="0071469C" w:rsidRPr="00B67283" w14:paraId="739B8CB1" w14:textId="77777777" w:rsidTr="005B1222">
        <w:tc>
          <w:tcPr>
            <w:tcW w:w="531" w:type="dxa"/>
          </w:tcPr>
          <w:p w14:paraId="38886922" w14:textId="4089B8C0"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F9</w:t>
            </w:r>
          </w:p>
        </w:tc>
        <w:tc>
          <w:tcPr>
            <w:tcW w:w="1197" w:type="dxa"/>
          </w:tcPr>
          <w:p w14:paraId="333DD0E2" w14:textId="6BBC795A"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IGWO</w:t>
            </w:r>
          </w:p>
        </w:tc>
        <w:tc>
          <w:tcPr>
            <w:tcW w:w="1095" w:type="dxa"/>
          </w:tcPr>
          <w:p w14:paraId="6583374E" w14:textId="47BA3EA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3.76E-04</w:t>
            </w:r>
          </w:p>
        </w:tc>
        <w:tc>
          <w:tcPr>
            <w:tcW w:w="1095" w:type="dxa"/>
          </w:tcPr>
          <w:p w14:paraId="75ED96EE" w14:textId="4F02C85D"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3.04E-04</w:t>
            </w:r>
          </w:p>
        </w:tc>
        <w:tc>
          <w:tcPr>
            <w:tcW w:w="1095" w:type="dxa"/>
          </w:tcPr>
          <w:p w14:paraId="36C4225F" w14:textId="1F53C81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1.17E-03</w:t>
            </w:r>
          </w:p>
        </w:tc>
        <w:tc>
          <w:tcPr>
            <w:tcW w:w="1095" w:type="dxa"/>
          </w:tcPr>
          <w:p w14:paraId="1D675E5F" w14:textId="6C2F9BA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1.11E-03</w:t>
            </w:r>
          </w:p>
        </w:tc>
        <w:tc>
          <w:tcPr>
            <w:tcW w:w="1094" w:type="dxa"/>
          </w:tcPr>
          <w:p w14:paraId="219C1D68" w14:textId="6C1A2D9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4.22E-03</w:t>
            </w:r>
          </w:p>
        </w:tc>
        <w:tc>
          <w:tcPr>
            <w:tcW w:w="1094" w:type="dxa"/>
          </w:tcPr>
          <w:p w14:paraId="7D20EFC6" w14:textId="4353A15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2.81E-03</w:t>
            </w:r>
          </w:p>
        </w:tc>
      </w:tr>
      <w:tr w:rsidR="0071469C" w:rsidRPr="00B67283" w14:paraId="5BAFA284" w14:textId="77777777" w:rsidTr="005B1222">
        <w:tc>
          <w:tcPr>
            <w:tcW w:w="531" w:type="dxa"/>
          </w:tcPr>
          <w:p w14:paraId="077E22FF"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3171559E" w14:textId="64360581"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LSMA</w:t>
            </w:r>
          </w:p>
        </w:tc>
        <w:tc>
          <w:tcPr>
            <w:tcW w:w="1095" w:type="dxa"/>
          </w:tcPr>
          <w:p w14:paraId="63EE56DA" w14:textId="38CD7200"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1.36E-254</w:t>
            </w:r>
          </w:p>
        </w:tc>
        <w:tc>
          <w:tcPr>
            <w:tcW w:w="1095" w:type="dxa"/>
          </w:tcPr>
          <w:p w14:paraId="4986DBD6" w14:textId="3C9B382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55AC7722" w14:textId="79724CB2"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2.66E-225</w:t>
            </w:r>
          </w:p>
        </w:tc>
        <w:tc>
          <w:tcPr>
            <w:tcW w:w="1095" w:type="dxa"/>
          </w:tcPr>
          <w:p w14:paraId="54633DC0" w14:textId="30F5475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7E44C5E3" w14:textId="7A617C5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3.57E-252</w:t>
            </w:r>
          </w:p>
        </w:tc>
        <w:tc>
          <w:tcPr>
            <w:tcW w:w="1094" w:type="dxa"/>
          </w:tcPr>
          <w:p w14:paraId="2F689F2F" w14:textId="08EB16F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71D07020" w14:textId="77777777" w:rsidTr="005B1222">
        <w:tc>
          <w:tcPr>
            <w:tcW w:w="531" w:type="dxa"/>
          </w:tcPr>
          <w:p w14:paraId="6C6307B4"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7BFA96FD" w14:textId="0D115127"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LHHO</w:t>
            </w:r>
          </w:p>
        </w:tc>
        <w:tc>
          <w:tcPr>
            <w:tcW w:w="1095" w:type="dxa"/>
          </w:tcPr>
          <w:p w14:paraId="577F5D79" w14:textId="29C5F4F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3.41E-75</w:t>
            </w:r>
          </w:p>
        </w:tc>
        <w:tc>
          <w:tcPr>
            <w:tcW w:w="1095" w:type="dxa"/>
          </w:tcPr>
          <w:p w14:paraId="4C31C4A5" w14:textId="2A5304BE"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1.76E-74</w:t>
            </w:r>
          </w:p>
        </w:tc>
        <w:tc>
          <w:tcPr>
            <w:tcW w:w="1095" w:type="dxa"/>
          </w:tcPr>
          <w:p w14:paraId="2C51D80B" w14:textId="4CBFC0F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6.02E-75</w:t>
            </w:r>
          </w:p>
        </w:tc>
        <w:tc>
          <w:tcPr>
            <w:tcW w:w="1095" w:type="dxa"/>
          </w:tcPr>
          <w:p w14:paraId="5AD9D943" w14:textId="735B433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3.17E-74</w:t>
            </w:r>
          </w:p>
        </w:tc>
        <w:tc>
          <w:tcPr>
            <w:tcW w:w="1094" w:type="dxa"/>
          </w:tcPr>
          <w:p w14:paraId="7270D32D" w14:textId="3DDD4FDC"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5.78E-75</w:t>
            </w:r>
          </w:p>
        </w:tc>
        <w:tc>
          <w:tcPr>
            <w:tcW w:w="1094" w:type="dxa"/>
          </w:tcPr>
          <w:p w14:paraId="6D625E81" w14:textId="6E4D78FF"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2.40E-74</w:t>
            </w:r>
          </w:p>
        </w:tc>
      </w:tr>
      <w:tr w:rsidR="0071469C" w:rsidRPr="00B67283" w14:paraId="2310E0B6" w14:textId="77777777" w:rsidTr="005B1222">
        <w:tc>
          <w:tcPr>
            <w:tcW w:w="531" w:type="dxa"/>
          </w:tcPr>
          <w:p w14:paraId="527FBB8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646A5FCD" w14:textId="2E2B699F"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AOSMA</w:t>
            </w:r>
          </w:p>
        </w:tc>
        <w:tc>
          <w:tcPr>
            <w:tcW w:w="1095" w:type="dxa"/>
          </w:tcPr>
          <w:p w14:paraId="5FEA3621" w14:textId="4DE9A72B"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372B7717" w14:textId="17BEF4A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5" w:type="dxa"/>
          </w:tcPr>
          <w:p w14:paraId="198484CD" w14:textId="0F2F3DC6"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1.78E-278</w:t>
            </w:r>
          </w:p>
        </w:tc>
        <w:tc>
          <w:tcPr>
            <w:tcW w:w="1095" w:type="dxa"/>
          </w:tcPr>
          <w:p w14:paraId="0BE75EFA" w14:textId="22619AD7"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463360A1" w14:textId="2D27B2D1"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c>
          <w:tcPr>
            <w:tcW w:w="1094" w:type="dxa"/>
          </w:tcPr>
          <w:p w14:paraId="3C0EE917" w14:textId="6703D038"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0.00E+00</w:t>
            </w:r>
          </w:p>
        </w:tc>
      </w:tr>
      <w:tr w:rsidR="0071469C" w:rsidRPr="00B67283" w14:paraId="3FC12959" w14:textId="77777777" w:rsidTr="005B1222">
        <w:tc>
          <w:tcPr>
            <w:tcW w:w="531" w:type="dxa"/>
          </w:tcPr>
          <w:p w14:paraId="70DB3376"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Pr>
          <w:p w14:paraId="59897949" w14:textId="0949D774"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HPSOBOA</w:t>
            </w:r>
          </w:p>
        </w:tc>
        <w:tc>
          <w:tcPr>
            <w:tcW w:w="1095" w:type="dxa"/>
          </w:tcPr>
          <w:p w14:paraId="09FED730" w14:textId="13BCE1A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1.31E-58</w:t>
            </w:r>
          </w:p>
        </w:tc>
        <w:tc>
          <w:tcPr>
            <w:tcW w:w="1095" w:type="dxa"/>
          </w:tcPr>
          <w:p w14:paraId="109214F9" w14:textId="50294025"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5.49E-58</w:t>
            </w:r>
          </w:p>
        </w:tc>
        <w:tc>
          <w:tcPr>
            <w:tcW w:w="1095" w:type="dxa"/>
          </w:tcPr>
          <w:p w14:paraId="4F3B4157" w14:textId="157DEFA4"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3.44E-61</w:t>
            </w:r>
          </w:p>
        </w:tc>
        <w:tc>
          <w:tcPr>
            <w:tcW w:w="1095" w:type="dxa"/>
          </w:tcPr>
          <w:p w14:paraId="2F4678E1" w14:textId="1B5F2FA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9.10E-61</w:t>
            </w:r>
          </w:p>
        </w:tc>
        <w:tc>
          <w:tcPr>
            <w:tcW w:w="1094" w:type="dxa"/>
          </w:tcPr>
          <w:p w14:paraId="3D981426" w14:textId="1857DB73"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4.61E-57</w:t>
            </w:r>
          </w:p>
        </w:tc>
        <w:tc>
          <w:tcPr>
            <w:tcW w:w="1094" w:type="dxa"/>
          </w:tcPr>
          <w:p w14:paraId="0E49C96E" w14:textId="7D8A7BDA" w:rsidR="005B1222" w:rsidRPr="00B67283" w:rsidRDefault="005B1222" w:rsidP="00E46376">
            <w:pP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2.36E-56</w:t>
            </w:r>
          </w:p>
        </w:tc>
      </w:tr>
      <w:tr w:rsidR="005B1222" w:rsidRPr="00B67283" w14:paraId="0872676F" w14:textId="77777777" w:rsidTr="005B1222">
        <w:tc>
          <w:tcPr>
            <w:tcW w:w="531" w:type="dxa"/>
            <w:tcBorders>
              <w:bottom w:val="single" w:sz="12" w:space="0" w:color="auto"/>
            </w:tcBorders>
          </w:tcPr>
          <w:p w14:paraId="7F2816C5" w14:textId="77777777" w:rsidR="005B1222" w:rsidRPr="00B67283" w:rsidRDefault="005B1222" w:rsidP="00E46376">
            <w:pPr>
              <w:jc w:val="center"/>
              <w:rPr>
                <w:rFonts w:ascii="Palatino Linotype" w:hAnsi="Palatino Linotype" w:cs="Times New Roman"/>
                <w:color w:val="000000" w:themeColor="text1"/>
                <w:sz w:val="18"/>
                <w:szCs w:val="18"/>
              </w:rPr>
            </w:pPr>
          </w:p>
        </w:tc>
        <w:tc>
          <w:tcPr>
            <w:tcW w:w="1197" w:type="dxa"/>
            <w:tcBorders>
              <w:bottom w:val="single" w:sz="12" w:space="0" w:color="auto"/>
            </w:tcBorders>
          </w:tcPr>
          <w:p w14:paraId="705C117F" w14:textId="202C1DED" w:rsidR="005B1222" w:rsidRPr="00B67283" w:rsidRDefault="005B1222" w:rsidP="00E46376">
            <w:pPr>
              <w:jc w:val="center"/>
              <w:rPr>
                <w:rFonts w:ascii="Palatino Linotype" w:hAnsi="Palatino Linotype" w:cs="Times New Roman"/>
                <w:color w:val="000000" w:themeColor="text1"/>
                <w:sz w:val="18"/>
                <w:szCs w:val="18"/>
              </w:rPr>
            </w:pPr>
            <w:r w:rsidRPr="00B67283">
              <w:rPr>
                <w:rFonts w:ascii="Palatino Linotype" w:hAnsi="Palatino Linotype" w:cs="Times New Roman"/>
                <w:color w:val="000000" w:themeColor="text1"/>
                <w:sz w:val="18"/>
                <w:szCs w:val="18"/>
              </w:rPr>
              <w:t>ESSA</w:t>
            </w:r>
          </w:p>
        </w:tc>
        <w:tc>
          <w:tcPr>
            <w:tcW w:w="1095" w:type="dxa"/>
            <w:tcBorders>
              <w:bottom w:val="single" w:sz="12" w:space="0" w:color="auto"/>
            </w:tcBorders>
          </w:tcPr>
          <w:p w14:paraId="171830FF" w14:textId="598EB70A"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12" w:space="0" w:color="auto"/>
            </w:tcBorders>
          </w:tcPr>
          <w:p w14:paraId="161C63DB" w14:textId="5310CE2D"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12" w:space="0" w:color="auto"/>
            </w:tcBorders>
          </w:tcPr>
          <w:p w14:paraId="5A2F8B65" w14:textId="2DB33783"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5" w:type="dxa"/>
            <w:tcBorders>
              <w:bottom w:val="single" w:sz="12" w:space="0" w:color="auto"/>
            </w:tcBorders>
          </w:tcPr>
          <w:p w14:paraId="6D037C6D" w14:textId="4F657860"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12" w:space="0" w:color="auto"/>
            </w:tcBorders>
          </w:tcPr>
          <w:p w14:paraId="39C96087" w14:textId="44BE596C"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c>
          <w:tcPr>
            <w:tcW w:w="1094" w:type="dxa"/>
            <w:tcBorders>
              <w:bottom w:val="single" w:sz="12" w:space="0" w:color="auto"/>
            </w:tcBorders>
          </w:tcPr>
          <w:p w14:paraId="7D88E97D" w14:textId="55796E8E" w:rsidR="005B1222" w:rsidRPr="00B67283" w:rsidRDefault="005B1222" w:rsidP="00E46376">
            <w:pPr>
              <w:rPr>
                <w:rFonts w:ascii="Palatino Linotype" w:hAnsi="Palatino Linotype" w:cs="Times New Roman"/>
                <w:b/>
                <w:bCs/>
                <w:color w:val="000000" w:themeColor="text1"/>
                <w:sz w:val="18"/>
                <w:szCs w:val="18"/>
              </w:rPr>
            </w:pPr>
            <w:r w:rsidRPr="00B67283">
              <w:rPr>
                <w:rFonts w:ascii="Palatino Linotype" w:hAnsi="Palatino Linotype" w:cs="Times New Roman"/>
                <w:b/>
                <w:bCs/>
                <w:color w:val="000000" w:themeColor="text1"/>
                <w:sz w:val="18"/>
                <w:szCs w:val="18"/>
              </w:rPr>
              <w:t>0.00E+00</w:t>
            </w:r>
          </w:p>
        </w:tc>
      </w:tr>
    </w:tbl>
    <w:p w14:paraId="165C5E2A" w14:textId="6BDD1880" w:rsidR="000E19B8" w:rsidRPr="00B67283" w:rsidRDefault="000E19B8" w:rsidP="00EF7C53">
      <w:pPr>
        <w:adjustRightInd w:val="0"/>
        <w:snapToGrid w:val="0"/>
        <w:spacing w:before="120"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The results on nine classic benchmark functions (F1-F9) in different dimensions are listed in Table 3. It could be observed that in the unimodal test function (F1-F4) and multimodal test function (F5-F6), the proposed ESSA achieves a theoretical </w:t>
      </w:r>
      <w:r w:rsidRPr="00B67283">
        <w:rPr>
          <w:rFonts w:ascii="Palatino Linotype" w:hAnsi="Palatino Linotype" w:cs="Times New Roman"/>
          <w:color w:val="000000" w:themeColor="text1"/>
          <w:sz w:val="20"/>
          <w:szCs w:val="20"/>
        </w:rPr>
        <w:lastRenderedPageBreak/>
        <w:t>optim</w:t>
      </w:r>
      <w:r w:rsidR="007C765B" w:rsidRPr="00B67283">
        <w:rPr>
          <w:rFonts w:ascii="Palatino Linotype" w:hAnsi="Palatino Linotype" w:cs="Times New Roman"/>
          <w:color w:val="000000" w:themeColor="text1"/>
          <w:sz w:val="20"/>
          <w:szCs w:val="20"/>
        </w:rPr>
        <w:t>um</w:t>
      </w:r>
      <w:r w:rsidRPr="00B67283">
        <w:rPr>
          <w:rFonts w:ascii="Palatino Linotype" w:hAnsi="Palatino Linotype" w:cs="Times New Roman"/>
          <w:color w:val="000000" w:themeColor="text1"/>
          <w:sz w:val="20"/>
          <w:szCs w:val="20"/>
        </w:rPr>
        <w:t xml:space="preserve"> (0) except for F8 and minimum standard deviation (0) for all dimensions, suggesting that ESSA has strong ability on search accuracy and robustness compared with BOA, SCA, WOA, SSA, IGWO, LSMA, LHHO, HPSOBOA.</w:t>
      </w:r>
      <w:r w:rsidRPr="00B67283">
        <w:rPr>
          <w:rFonts w:ascii="Palatino Linotype" w:hAnsi="Palatino Linotype"/>
          <w:color w:val="000000" w:themeColor="text1"/>
          <w:sz w:val="20"/>
          <w:szCs w:val="20"/>
        </w:rPr>
        <w:t xml:space="preserve"> </w:t>
      </w:r>
      <w:r w:rsidRPr="00B67283">
        <w:rPr>
          <w:rFonts w:ascii="Palatino Linotype" w:hAnsi="Palatino Linotype" w:cs="Times New Roman"/>
          <w:color w:val="000000" w:themeColor="text1"/>
          <w:sz w:val="20"/>
          <w:szCs w:val="20"/>
        </w:rPr>
        <w:t xml:space="preserve">Whereas, AOSMA is equivalent to ESSA in terms of convergence accuracy and stability on nine classic test functions. However, as shown in </w:t>
      </w:r>
      <w:r w:rsidR="008E13C7">
        <w:rPr>
          <w:rFonts w:ascii="Palatino Linotype" w:hAnsi="Palatino Linotype" w:cs="Times New Roman"/>
          <w:color w:val="000000" w:themeColor="text1"/>
          <w:sz w:val="20"/>
          <w:szCs w:val="20"/>
        </w:rPr>
        <w:t>Figure</w:t>
      </w:r>
      <w:r w:rsidRPr="00B67283">
        <w:rPr>
          <w:rFonts w:ascii="Palatino Linotype" w:hAnsi="Palatino Linotype" w:cs="Times New Roman"/>
          <w:color w:val="000000" w:themeColor="text1"/>
          <w:sz w:val="20"/>
          <w:szCs w:val="20"/>
        </w:rPr>
        <w:t xml:space="preserve"> </w:t>
      </w:r>
      <w:r w:rsidR="00622617">
        <w:rPr>
          <w:rFonts w:ascii="Palatino Linotype" w:hAnsi="Palatino Linotype" w:cs="Times New Roman"/>
          <w:color w:val="000000" w:themeColor="text1"/>
          <w:sz w:val="20"/>
          <w:szCs w:val="20"/>
        </w:rPr>
        <w:t>4</w:t>
      </w:r>
      <w:r w:rsidRPr="00B67283">
        <w:rPr>
          <w:rFonts w:ascii="Palatino Linotype" w:hAnsi="Palatino Linotype" w:cs="Times New Roman"/>
          <w:color w:val="000000" w:themeColor="text1"/>
          <w:sz w:val="20"/>
          <w:szCs w:val="20"/>
        </w:rPr>
        <w:t>, it could be</w:t>
      </w:r>
      <w:r w:rsidRPr="00B67283">
        <w:rPr>
          <w:rFonts w:ascii="Palatino Linotype" w:hAnsi="Palatino Linotype"/>
          <w:color w:val="000000" w:themeColor="text1"/>
          <w:sz w:val="20"/>
          <w:szCs w:val="20"/>
        </w:rPr>
        <w:t xml:space="preserve"> </w:t>
      </w:r>
      <w:r w:rsidRPr="00B67283">
        <w:rPr>
          <w:rFonts w:ascii="Palatino Linotype" w:hAnsi="Palatino Linotype" w:cs="Times New Roman"/>
          <w:color w:val="000000" w:themeColor="text1"/>
          <w:sz w:val="20"/>
          <w:szCs w:val="20"/>
        </w:rPr>
        <w:t xml:space="preserve">undoubtedly </w:t>
      </w:r>
      <w:r w:rsidR="00F53C96" w:rsidRPr="00B67283">
        <w:rPr>
          <w:rFonts w:ascii="Palatino Linotype" w:hAnsi="Palatino Linotype" w:cs="Times New Roman"/>
          <w:color w:val="000000" w:themeColor="text1"/>
          <w:sz w:val="20"/>
          <w:szCs w:val="20"/>
        </w:rPr>
        <w:t>observed</w:t>
      </w:r>
      <w:r w:rsidRPr="00B67283">
        <w:rPr>
          <w:rFonts w:ascii="Palatino Linotype" w:hAnsi="Palatino Linotype" w:cs="Times New Roman"/>
          <w:color w:val="000000" w:themeColor="text1"/>
          <w:sz w:val="20"/>
          <w:szCs w:val="20"/>
        </w:rPr>
        <w:t xml:space="preserve"> that the convergence speed of ESSA is faster than that of AOSMA, showing excellent competitiveness with advanced algorithms.</w:t>
      </w:r>
    </w:p>
    <w:p w14:paraId="70952C39" w14:textId="44F1A757" w:rsidR="000E19B8" w:rsidRPr="00B67283" w:rsidRDefault="000E19B8"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From Table 3 and </w:t>
      </w:r>
      <w:r w:rsidR="008E13C7">
        <w:rPr>
          <w:rFonts w:ascii="Palatino Linotype" w:hAnsi="Palatino Linotype" w:cs="Times New Roman"/>
          <w:color w:val="000000" w:themeColor="text1"/>
          <w:sz w:val="20"/>
          <w:szCs w:val="20"/>
        </w:rPr>
        <w:t>Figure</w:t>
      </w:r>
      <w:r w:rsidRPr="00B67283">
        <w:rPr>
          <w:rFonts w:ascii="Palatino Linotype" w:hAnsi="Palatino Linotype" w:cs="Times New Roman"/>
          <w:color w:val="000000" w:themeColor="text1"/>
          <w:sz w:val="20"/>
          <w:szCs w:val="20"/>
        </w:rPr>
        <w:t xml:space="preserve"> </w:t>
      </w:r>
      <w:r w:rsidR="00622617">
        <w:rPr>
          <w:rFonts w:ascii="Palatino Linotype" w:hAnsi="Palatino Linotype" w:cs="Times New Roman"/>
          <w:color w:val="000000" w:themeColor="text1"/>
          <w:sz w:val="20"/>
          <w:szCs w:val="20"/>
        </w:rPr>
        <w:t>4</w:t>
      </w:r>
      <w:r w:rsidRPr="00B67283">
        <w:rPr>
          <w:rFonts w:ascii="Palatino Linotype" w:hAnsi="Palatino Linotype" w:cs="Times New Roman"/>
          <w:color w:val="000000" w:themeColor="text1"/>
          <w:sz w:val="20"/>
          <w:szCs w:val="20"/>
        </w:rPr>
        <w:t xml:space="preserve">, it could be deduced that the ESSA has better convergence capability and robustness compared with the other nine algorithms. The primary reason </w:t>
      </w:r>
      <w:r w:rsidR="000E7668" w:rsidRPr="00B67283">
        <w:rPr>
          <w:rFonts w:ascii="Palatino Linotype" w:hAnsi="Palatino Linotype" w:cs="Times New Roman"/>
          <w:color w:val="000000" w:themeColor="text1"/>
          <w:sz w:val="20"/>
          <w:szCs w:val="20"/>
        </w:rPr>
        <w:t>is</w:t>
      </w:r>
      <w:r w:rsidRPr="00B67283">
        <w:rPr>
          <w:rFonts w:ascii="Palatino Linotype" w:hAnsi="Palatino Linotype" w:cs="Times New Roman"/>
          <w:color w:val="000000" w:themeColor="text1"/>
          <w:sz w:val="20"/>
          <w:szCs w:val="20"/>
        </w:rPr>
        <w:t xml:space="preserve"> that the TS mechanism introduces sine change to equilibrate the exploitation and exploration of the SSA, and further enhances the convergence speed of the algorithm by two nonlinear weights. In addition, the Cauchy mutation strategy helps the sparrow individuals with the current best fitness to further improve the global optimization </w:t>
      </w:r>
      <w:r w:rsidR="00F53C96" w:rsidRPr="00B67283">
        <w:rPr>
          <w:rFonts w:ascii="Palatino Linotype" w:hAnsi="Palatino Linotype" w:cs="Times New Roman"/>
          <w:color w:val="000000" w:themeColor="text1"/>
          <w:sz w:val="20"/>
          <w:szCs w:val="20"/>
        </w:rPr>
        <w:t>capability</w:t>
      </w:r>
      <w:r w:rsidRPr="00B67283">
        <w:rPr>
          <w:rFonts w:ascii="Palatino Linotype" w:hAnsi="Palatino Linotype" w:cs="Times New Roman"/>
          <w:color w:val="000000" w:themeColor="text1"/>
          <w:sz w:val="20"/>
          <w:szCs w:val="20"/>
        </w:rPr>
        <w:t xml:space="preserve"> of SSA. According to the above analysis, the performance of the ESSA algorithm performs best, and it was chosen for the following experiments.</w:t>
      </w:r>
    </w:p>
    <w:p w14:paraId="60BF7099" w14:textId="46DA05CE" w:rsidR="006C45A3" w:rsidRPr="00B67283" w:rsidRDefault="00170B50" w:rsidP="00B67283">
      <w:pPr>
        <w:adjustRightInd w:val="0"/>
        <w:snapToGrid w:val="0"/>
        <w:spacing w:before="240" w:after="60" w:line="228" w:lineRule="auto"/>
        <w:ind w:left="2608"/>
        <w:rPr>
          <w:rFonts w:ascii="Palatino Linotype" w:hAnsi="Palatino Linotype" w:cs="Times New Roman"/>
          <w:i/>
          <w:iCs/>
          <w:color w:val="000000" w:themeColor="text1"/>
          <w:sz w:val="20"/>
          <w:szCs w:val="20"/>
        </w:rPr>
      </w:pPr>
      <w:r w:rsidRPr="00B67283">
        <w:rPr>
          <w:rFonts w:ascii="Palatino Linotype" w:hAnsi="Palatino Linotype" w:cs="Times New Roman"/>
          <w:i/>
          <w:iCs/>
          <w:color w:val="000000" w:themeColor="text1"/>
          <w:sz w:val="20"/>
          <w:szCs w:val="20"/>
        </w:rPr>
        <w:t xml:space="preserve">3.2 </w:t>
      </w:r>
      <w:r w:rsidR="006C45A3" w:rsidRPr="00B67283">
        <w:rPr>
          <w:rFonts w:ascii="Palatino Linotype" w:hAnsi="Palatino Linotype" w:cs="Times New Roman"/>
          <w:i/>
          <w:iCs/>
          <w:color w:val="000000" w:themeColor="text1"/>
          <w:sz w:val="20"/>
          <w:szCs w:val="20"/>
        </w:rPr>
        <w:t xml:space="preserve">Prediction model of end-point </w:t>
      </w:r>
      <w:r w:rsidR="009214AE" w:rsidRPr="00B67283">
        <w:rPr>
          <w:rFonts w:ascii="Palatino Linotype" w:hAnsi="Palatino Linotype" w:cs="Times New Roman"/>
          <w:i/>
          <w:iCs/>
          <w:color w:val="000000" w:themeColor="text1"/>
          <w:sz w:val="20"/>
          <w:szCs w:val="20"/>
        </w:rPr>
        <w:t>phosphorus</w:t>
      </w:r>
      <w:r w:rsidR="006C45A3" w:rsidRPr="00B67283">
        <w:rPr>
          <w:rFonts w:ascii="Palatino Linotype" w:hAnsi="Palatino Linotype" w:cs="Times New Roman"/>
          <w:i/>
          <w:iCs/>
          <w:color w:val="000000" w:themeColor="text1"/>
          <w:sz w:val="20"/>
          <w:szCs w:val="20"/>
        </w:rPr>
        <w:t xml:space="preserve"> content based on </w:t>
      </w:r>
      <w:r w:rsidR="005B1222" w:rsidRPr="00B67283">
        <w:rPr>
          <w:rFonts w:ascii="Palatino Linotype" w:hAnsi="Palatino Linotype" w:cs="Times New Roman"/>
          <w:i/>
          <w:iCs/>
          <w:color w:val="000000" w:themeColor="text1"/>
          <w:sz w:val="20"/>
          <w:szCs w:val="20"/>
        </w:rPr>
        <w:t>ESSA</w:t>
      </w:r>
      <w:r w:rsidR="008F5C61" w:rsidRPr="00B67283">
        <w:rPr>
          <w:rFonts w:ascii="Palatino Linotype" w:hAnsi="Palatino Linotype" w:cs="Times New Roman"/>
          <w:i/>
          <w:iCs/>
          <w:color w:val="000000" w:themeColor="text1"/>
          <w:sz w:val="20"/>
          <w:szCs w:val="20"/>
        </w:rPr>
        <w:t>-DELM</w:t>
      </w:r>
    </w:p>
    <w:p w14:paraId="47D2B88B" w14:textId="133630ED" w:rsidR="00D033D6" w:rsidRPr="00B67283" w:rsidRDefault="00F53C96" w:rsidP="00B67283">
      <w:pPr>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With the intention of</w:t>
      </w:r>
      <w:r w:rsidR="00E618F1" w:rsidRPr="00B67283">
        <w:rPr>
          <w:rFonts w:ascii="Palatino Linotype" w:hAnsi="Palatino Linotype" w:cs="Times New Roman"/>
          <w:color w:val="000000" w:themeColor="text1"/>
          <w:sz w:val="20"/>
          <w:szCs w:val="20"/>
        </w:rPr>
        <w:t xml:space="preserve"> test</w:t>
      </w:r>
      <w:r w:rsidRPr="00B67283">
        <w:rPr>
          <w:rFonts w:ascii="Palatino Linotype" w:hAnsi="Palatino Linotype" w:cs="Times New Roman"/>
          <w:color w:val="000000" w:themeColor="text1"/>
          <w:sz w:val="20"/>
          <w:szCs w:val="20"/>
        </w:rPr>
        <w:t>ing</w:t>
      </w:r>
      <w:r w:rsidR="00E618F1" w:rsidRPr="00B67283">
        <w:rPr>
          <w:rFonts w:ascii="Palatino Linotype" w:hAnsi="Palatino Linotype" w:cs="Times New Roman"/>
          <w:color w:val="000000" w:themeColor="text1"/>
          <w:sz w:val="20"/>
          <w:szCs w:val="20"/>
        </w:rPr>
        <w:t xml:space="preserve"> the performance of </w:t>
      </w:r>
      <w:r w:rsidR="005B1222" w:rsidRPr="00B67283">
        <w:rPr>
          <w:rFonts w:ascii="Palatino Linotype" w:hAnsi="Palatino Linotype" w:cs="Times New Roman"/>
          <w:color w:val="000000" w:themeColor="text1"/>
          <w:sz w:val="20"/>
          <w:szCs w:val="20"/>
        </w:rPr>
        <w:t>ESSA</w:t>
      </w:r>
      <w:r w:rsidR="00E618F1" w:rsidRPr="00B67283">
        <w:rPr>
          <w:rFonts w:ascii="Palatino Linotype" w:hAnsi="Palatino Linotype" w:cs="Times New Roman"/>
          <w:color w:val="000000" w:themeColor="text1"/>
          <w:sz w:val="20"/>
          <w:szCs w:val="20"/>
        </w:rPr>
        <w:t xml:space="preserve">-DELM, this </w:t>
      </w:r>
      <w:r w:rsidRPr="00B67283">
        <w:rPr>
          <w:rFonts w:ascii="Palatino Linotype" w:hAnsi="Palatino Linotype" w:cs="Times New Roman"/>
          <w:color w:val="000000" w:themeColor="text1"/>
          <w:sz w:val="20"/>
          <w:szCs w:val="20"/>
        </w:rPr>
        <w:t>study</w:t>
      </w:r>
      <w:r w:rsidR="00E618F1" w:rsidRPr="00B67283">
        <w:rPr>
          <w:rFonts w:ascii="Palatino Linotype" w:hAnsi="Palatino Linotype" w:cs="Times New Roman"/>
          <w:color w:val="000000" w:themeColor="text1"/>
          <w:sz w:val="20"/>
          <w:szCs w:val="20"/>
        </w:rPr>
        <w:t xml:space="preserve"> adopt</w:t>
      </w:r>
      <w:r w:rsidR="001C17C8" w:rsidRPr="00B67283">
        <w:rPr>
          <w:rFonts w:ascii="Palatino Linotype" w:hAnsi="Palatino Linotype" w:cs="Times New Roman"/>
          <w:color w:val="000000" w:themeColor="text1"/>
          <w:sz w:val="20"/>
          <w:szCs w:val="20"/>
        </w:rPr>
        <w:t>ed</w:t>
      </w:r>
      <w:r w:rsidR="00E618F1" w:rsidRPr="00B67283">
        <w:rPr>
          <w:rFonts w:ascii="Palatino Linotype" w:hAnsi="Palatino Linotype" w:cs="Times New Roman"/>
          <w:color w:val="000000" w:themeColor="text1"/>
          <w:sz w:val="20"/>
          <w:szCs w:val="20"/>
        </w:rPr>
        <w:t xml:space="preserve"> the</w:t>
      </w:r>
      <w:r w:rsidR="00E618F1" w:rsidRPr="00B67283">
        <w:rPr>
          <w:rFonts w:ascii="Palatino Linotype" w:hAnsi="Palatino Linotype"/>
          <w:color w:val="000000" w:themeColor="text1"/>
          <w:sz w:val="20"/>
          <w:szCs w:val="20"/>
        </w:rPr>
        <w:t xml:space="preserve"> </w:t>
      </w:r>
      <w:r w:rsidR="00E618F1" w:rsidRPr="00B67283">
        <w:rPr>
          <w:rFonts w:ascii="Palatino Linotype" w:hAnsi="Palatino Linotype" w:cs="Times New Roman"/>
          <w:color w:val="000000" w:themeColor="text1"/>
          <w:sz w:val="20"/>
          <w:szCs w:val="20"/>
        </w:rPr>
        <w:t>converter production data set</w:t>
      </w:r>
      <w:r w:rsidRPr="00B67283">
        <w:rPr>
          <w:rFonts w:ascii="Palatino Linotype" w:hAnsi="Palatino Linotype" w:cs="Times New Roman"/>
          <w:color w:val="000000" w:themeColor="text1"/>
          <w:sz w:val="20"/>
          <w:szCs w:val="20"/>
        </w:rPr>
        <w:t>s</w:t>
      </w:r>
      <w:r w:rsidR="00E618F1" w:rsidRPr="00B67283">
        <w:rPr>
          <w:rFonts w:ascii="Palatino Linotype" w:hAnsi="Palatino Linotype" w:cs="Times New Roman"/>
          <w:color w:val="000000" w:themeColor="text1"/>
          <w:sz w:val="20"/>
          <w:szCs w:val="20"/>
        </w:rPr>
        <w:t xml:space="preserve"> </w:t>
      </w:r>
      <w:r w:rsidR="00FB30D5" w:rsidRPr="00B67283">
        <w:rPr>
          <w:rFonts w:ascii="Palatino Linotype" w:hAnsi="Palatino Linotype" w:cs="Times New Roman"/>
          <w:color w:val="000000" w:themeColor="text1"/>
          <w:sz w:val="20"/>
          <w:szCs w:val="20"/>
        </w:rPr>
        <w:t>of</w:t>
      </w:r>
      <w:r w:rsidR="00E618F1" w:rsidRPr="00B67283">
        <w:rPr>
          <w:rFonts w:ascii="Palatino Linotype" w:hAnsi="Palatino Linotype" w:cs="Times New Roman"/>
          <w:color w:val="000000" w:themeColor="text1"/>
          <w:sz w:val="20"/>
          <w:szCs w:val="20"/>
        </w:rPr>
        <w:t xml:space="preserve"> </w:t>
      </w:r>
      <w:proofErr w:type="spellStart"/>
      <w:r w:rsidR="00E618F1" w:rsidRPr="00B67283">
        <w:rPr>
          <w:rFonts w:ascii="Palatino Linotype" w:hAnsi="Palatino Linotype" w:cs="Times New Roman"/>
          <w:color w:val="000000" w:themeColor="text1"/>
          <w:sz w:val="20"/>
          <w:szCs w:val="20"/>
        </w:rPr>
        <w:t>Baogang</w:t>
      </w:r>
      <w:proofErr w:type="spellEnd"/>
      <w:r w:rsidR="00E618F1" w:rsidRPr="00B67283">
        <w:rPr>
          <w:rFonts w:ascii="Palatino Linotype" w:hAnsi="Palatino Linotype" w:cs="Times New Roman"/>
          <w:color w:val="000000" w:themeColor="text1"/>
          <w:sz w:val="20"/>
          <w:szCs w:val="20"/>
        </w:rPr>
        <w:t xml:space="preserve"> </w:t>
      </w:r>
      <w:r w:rsidR="00626BD0" w:rsidRPr="00B67283">
        <w:rPr>
          <w:rFonts w:ascii="Palatino Linotype" w:hAnsi="Palatino Linotype" w:cs="Times New Roman"/>
          <w:color w:val="000000" w:themeColor="text1"/>
          <w:sz w:val="20"/>
          <w:szCs w:val="20"/>
        </w:rPr>
        <w:t>steel plants</w:t>
      </w:r>
      <w:r w:rsidR="00E618F1" w:rsidRPr="00B67283">
        <w:rPr>
          <w:rFonts w:ascii="Palatino Linotype" w:hAnsi="Palatino Linotype" w:cs="Times New Roman"/>
          <w:color w:val="000000" w:themeColor="text1"/>
          <w:sz w:val="20"/>
          <w:szCs w:val="20"/>
        </w:rPr>
        <w:t xml:space="preserve"> to conduct experiments. </w:t>
      </w:r>
      <w:r w:rsidR="001C17C8" w:rsidRPr="00B67283">
        <w:rPr>
          <w:rFonts w:ascii="Palatino Linotype" w:hAnsi="Palatino Linotype" w:cs="Times New Roman"/>
          <w:color w:val="000000" w:themeColor="text1"/>
          <w:sz w:val="20"/>
          <w:szCs w:val="20"/>
        </w:rPr>
        <w:t>T</w:t>
      </w:r>
      <w:r w:rsidR="00E618F1" w:rsidRPr="00B67283">
        <w:rPr>
          <w:rFonts w:ascii="Palatino Linotype" w:hAnsi="Palatino Linotype" w:cs="Times New Roman"/>
          <w:color w:val="000000" w:themeColor="text1"/>
          <w:sz w:val="20"/>
          <w:szCs w:val="20"/>
        </w:rPr>
        <w:t xml:space="preserve">he reactions </w:t>
      </w:r>
      <w:r w:rsidR="007C765B" w:rsidRPr="00B67283">
        <w:rPr>
          <w:rFonts w:ascii="Palatino Linotype" w:hAnsi="Palatino Linotype" w:cs="Times New Roman"/>
          <w:color w:val="000000" w:themeColor="text1"/>
          <w:sz w:val="20"/>
          <w:szCs w:val="20"/>
        </w:rPr>
        <w:t xml:space="preserve">that </w:t>
      </w:r>
      <w:r w:rsidR="00E618F1" w:rsidRPr="00B67283">
        <w:rPr>
          <w:rFonts w:ascii="Palatino Linotype" w:hAnsi="Palatino Linotype" w:cs="Times New Roman"/>
          <w:color w:val="000000" w:themeColor="text1"/>
          <w:sz w:val="20"/>
          <w:szCs w:val="20"/>
        </w:rPr>
        <w:t>occur</w:t>
      </w:r>
      <w:r w:rsidR="001C17C8" w:rsidRPr="00B67283">
        <w:rPr>
          <w:rFonts w:ascii="Palatino Linotype" w:hAnsi="Palatino Linotype" w:cs="Times New Roman"/>
          <w:color w:val="000000" w:themeColor="text1"/>
          <w:sz w:val="20"/>
          <w:szCs w:val="20"/>
        </w:rPr>
        <w:t>red</w:t>
      </w:r>
      <w:r w:rsidR="00E618F1" w:rsidRPr="00B67283">
        <w:rPr>
          <w:rFonts w:ascii="Palatino Linotype" w:hAnsi="Palatino Linotype" w:cs="Times New Roman"/>
          <w:color w:val="000000" w:themeColor="text1"/>
          <w:sz w:val="20"/>
          <w:szCs w:val="20"/>
        </w:rPr>
        <w:t xml:space="preserve"> in the converter are very complex, and end-point phosphorus content is affected by numerous influential factors. Therefore, the</w:t>
      </w:r>
      <w:r w:rsidR="007C765B" w:rsidRPr="00B67283">
        <w:rPr>
          <w:rFonts w:ascii="Palatino Linotype" w:hAnsi="Palatino Linotype" w:cs="Times New Roman"/>
          <w:color w:val="000000" w:themeColor="text1"/>
          <w:sz w:val="20"/>
          <w:szCs w:val="20"/>
        </w:rPr>
        <w:t xml:space="preserve"> 10</w:t>
      </w:r>
      <w:r w:rsidR="00E618F1" w:rsidRPr="00B67283">
        <w:rPr>
          <w:rFonts w:ascii="Palatino Linotype" w:hAnsi="Palatino Linotype" w:cs="Times New Roman"/>
          <w:color w:val="000000" w:themeColor="text1"/>
          <w:sz w:val="20"/>
          <w:szCs w:val="20"/>
        </w:rPr>
        <w:t xml:space="preserve"> variables as shown in Table </w:t>
      </w:r>
      <w:r w:rsidR="00626BD0" w:rsidRPr="00B67283">
        <w:rPr>
          <w:rFonts w:ascii="Palatino Linotype" w:hAnsi="Palatino Linotype" w:cs="Times New Roman"/>
          <w:color w:val="000000" w:themeColor="text1"/>
          <w:sz w:val="20"/>
          <w:szCs w:val="20"/>
        </w:rPr>
        <w:t>4</w:t>
      </w:r>
      <w:r w:rsidR="00E618F1" w:rsidRPr="00B67283">
        <w:rPr>
          <w:rFonts w:ascii="Palatino Linotype" w:hAnsi="Palatino Linotype" w:cs="Times New Roman"/>
          <w:color w:val="000000" w:themeColor="text1"/>
          <w:sz w:val="20"/>
          <w:szCs w:val="20"/>
        </w:rPr>
        <w:t xml:space="preserve"> were selected as inputs of the model by incorporating scholarly research</w:t>
      </w:r>
      <w:r w:rsidR="009214AE" w:rsidRPr="00B67283">
        <w:rPr>
          <w:rFonts w:ascii="Palatino Linotype" w:hAnsi="Palatino Linotype" w:cs="Times New Roman"/>
          <w:color w:val="000000" w:themeColor="text1"/>
          <w:sz w:val="20"/>
          <w:szCs w:val="20"/>
        </w:rPr>
        <w:t xml:space="preserve"> </w:t>
      </w:r>
      <w:r w:rsidR="00E618F1" w:rsidRPr="00B67283">
        <w:rPr>
          <w:rFonts w:ascii="Palatino Linotype" w:hAnsi="Palatino Linotype" w:cs="Times New Roman"/>
          <w:color w:val="000000" w:themeColor="text1"/>
          <w:sz w:val="20"/>
          <w:szCs w:val="20"/>
        </w:rPr>
        <w:t>[</w:t>
      </w:r>
      <w:r w:rsidR="002F2BF1" w:rsidRPr="00B67283">
        <w:rPr>
          <w:rFonts w:ascii="Palatino Linotype" w:hAnsi="Palatino Linotype" w:cs="Times New Roman"/>
          <w:color w:val="000000" w:themeColor="text1"/>
          <w:sz w:val="20"/>
          <w:szCs w:val="20"/>
        </w:rPr>
        <w:t>7, 34</w:t>
      </w:r>
      <w:r w:rsidR="00E618F1" w:rsidRPr="00B67283">
        <w:rPr>
          <w:rFonts w:ascii="Palatino Linotype" w:hAnsi="Palatino Linotype" w:cs="Times New Roman"/>
          <w:color w:val="000000" w:themeColor="text1"/>
          <w:sz w:val="20"/>
          <w:szCs w:val="20"/>
        </w:rPr>
        <w:t xml:space="preserve">] and SPSS data analysis. </w:t>
      </w:r>
    </w:p>
    <w:p w14:paraId="30524CC2" w14:textId="5F3D4D94" w:rsidR="008F5C61" w:rsidRPr="00B67283" w:rsidRDefault="00EE4661" w:rsidP="00EF7C53">
      <w:pPr>
        <w:adjustRightInd w:val="0"/>
        <w:snapToGrid w:val="0"/>
        <w:spacing w:before="240" w:after="120" w:line="228" w:lineRule="auto"/>
        <w:ind w:firstLineChars="600" w:firstLine="1080"/>
        <w:jc w:val="center"/>
        <w:rPr>
          <w:rFonts w:ascii="Palatino Linotype" w:hAnsi="Palatino Linotype" w:cs="Times New Roman"/>
          <w:color w:val="000000" w:themeColor="text1"/>
          <w:sz w:val="18"/>
          <w:szCs w:val="18"/>
        </w:rPr>
      </w:pPr>
      <w:r w:rsidRPr="00B67283">
        <w:rPr>
          <w:rFonts w:ascii="Palatino Linotype" w:hAnsi="Palatino Linotype" w:cs="Times New Roman"/>
          <w:b/>
          <w:bCs/>
          <w:color w:val="000000" w:themeColor="text1"/>
          <w:sz w:val="18"/>
          <w:szCs w:val="18"/>
        </w:rPr>
        <w:t xml:space="preserve">Table </w:t>
      </w:r>
      <w:r w:rsidR="00D033D6" w:rsidRPr="00B67283">
        <w:rPr>
          <w:rFonts w:ascii="Palatino Linotype" w:hAnsi="Palatino Linotype" w:cs="Times New Roman"/>
          <w:b/>
          <w:bCs/>
          <w:color w:val="000000" w:themeColor="text1"/>
          <w:sz w:val="18"/>
          <w:szCs w:val="18"/>
        </w:rPr>
        <w:t>4</w:t>
      </w:r>
      <w:r w:rsidR="00B67283" w:rsidRPr="00B67283">
        <w:rPr>
          <w:rFonts w:ascii="Palatino Linotype" w:hAnsi="Palatino Linotype" w:cs="Times New Roman"/>
          <w:b/>
          <w:bCs/>
          <w:color w:val="000000" w:themeColor="text1"/>
          <w:sz w:val="18"/>
          <w:szCs w:val="18"/>
        </w:rPr>
        <w:t>.</w:t>
      </w:r>
      <w:r w:rsidRPr="00B67283">
        <w:rPr>
          <w:rFonts w:ascii="Palatino Linotype" w:hAnsi="Palatino Linotype" w:cs="Times New Roman"/>
          <w:b/>
          <w:bCs/>
          <w:color w:val="000000" w:themeColor="text1"/>
          <w:sz w:val="18"/>
          <w:szCs w:val="18"/>
        </w:rPr>
        <w:t xml:space="preserve"> </w:t>
      </w:r>
      <w:r w:rsidRPr="00B67283">
        <w:rPr>
          <w:rFonts w:ascii="Palatino Linotype" w:hAnsi="Palatino Linotype" w:cs="Times New Roman"/>
          <w:color w:val="000000" w:themeColor="text1"/>
          <w:sz w:val="18"/>
          <w:szCs w:val="18"/>
        </w:rPr>
        <w:t>Input variables for the model</w:t>
      </w:r>
      <w:r w:rsidR="00B67283" w:rsidRPr="00B67283">
        <w:rPr>
          <w:rFonts w:ascii="Palatino Linotype" w:hAnsi="Palatino Linotype" w:cs="Times New Roman"/>
          <w:color w:val="000000" w:themeColor="text1"/>
          <w:sz w:val="18"/>
          <w:szCs w:val="18"/>
        </w:rPr>
        <w:t>.</w:t>
      </w:r>
    </w:p>
    <w:tbl>
      <w:tblPr>
        <w:tblStyle w:val="aa"/>
        <w:tblW w:w="84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2"/>
        <w:gridCol w:w="882"/>
        <w:gridCol w:w="2616"/>
        <w:gridCol w:w="1161"/>
      </w:tblGrid>
      <w:tr w:rsidR="0071469C" w:rsidRPr="00B67283" w14:paraId="2C813B71" w14:textId="77777777" w:rsidTr="009C0879">
        <w:trPr>
          <w:trHeight w:val="246"/>
        </w:trPr>
        <w:tc>
          <w:tcPr>
            <w:tcW w:w="3832" w:type="dxa"/>
            <w:tcBorders>
              <w:top w:val="single" w:sz="8" w:space="0" w:color="auto"/>
              <w:bottom w:val="single" w:sz="12" w:space="0" w:color="auto"/>
            </w:tcBorders>
          </w:tcPr>
          <w:p w14:paraId="2FB517C1" w14:textId="0612F75F"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Process parameter</w:t>
            </w:r>
          </w:p>
        </w:tc>
        <w:tc>
          <w:tcPr>
            <w:tcW w:w="882" w:type="dxa"/>
            <w:tcBorders>
              <w:top w:val="single" w:sz="8" w:space="0" w:color="auto"/>
              <w:bottom w:val="single" w:sz="12" w:space="0" w:color="auto"/>
            </w:tcBorders>
          </w:tcPr>
          <w:p w14:paraId="515D13FD" w14:textId="7BD5302A" w:rsidR="008F5C61" w:rsidRPr="00B67283" w:rsidRDefault="00D033D6"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Units</w:t>
            </w:r>
          </w:p>
        </w:tc>
        <w:tc>
          <w:tcPr>
            <w:tcW w:w="2616" w:type="dxa"/>
            <w:tcBorders>
              <w:top w:val="single" w:sz="8" w:space="0" w:color="auto"/>
              <w:bottom w:val="single" w:sz="12" w:space="0" w:color="auto"/>
            </w:tcBorders>
          </w:tcPr>
          <w:p w14:paraId="7AD4C42F" w14:textId="5321D688"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Process parameter</w:t>
            </w:r>
          </w:p>
        </w:tc>
        <w:tc>
          <w:tcPr>
            <w:tcW w:w="1161" w:type="dxa"/>
            <w:tcBorders>
              <w:top w:val="single" w:sz="8" w:space="0" w:color="auto"/>
              <w:bottom w:val="single" w:sz="12" w:space="0" w:color="auto"/>
            </w:tcBorders>
          </w:tcPr>
          <w:p w14:paraId="4F773D8D" w14:textId="1E575B0B" w:rsidR="008F5C61" w:rsidRPr="00B67283" w:rsidRDefault="00D033D6"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Units</w:t>
            </w:r>
          </w:p>
        </w:tc>
      </w:tr>
      <w:tr w:rsidR="0071469C" w:rsidRPr="00B67283" w14:paraId="252E0C85" w14:textId="77777777" w:rsidTr="009C0879">
        <w:trPr>
          <w:trHeight w:val="246"/>
        </w:trPr>
        <w:tc>
          <w:tcPr>
            <w:tcW w:w="3832" w:type="dxa"/>
            <w:tcBorders>
              <w:top w:val="single" w:sz="12" w:space="0" w:color="auto"/>
            </w:tcBorders>
            <w:vAlign w:val="center"/>
          </w:tcPr>
          <w:p w14:paraId="74D22322" w14:textId="7DD7C584"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Silicon content in hot metal</w:t>
            </w:r>
          </w:p>
        </w:tc>
        <w:tc>
          <w:tcPr>
            <w:tcW w:w="882" w:type="dxa"/>
            <w:tcBorders>
              <w:top w:val="single" w:sz="12" w:space="0" w:color="auto"/>
            </w:tcBorders>
          </w:tcPr>
          <w:p w14:paraId="3C9ABB53" w14:textId="467EB98F" w:rsidR="008F5C61" w:rsidRPr="00B67283" w:rsidRDefault="00D033D6"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t>
            </w:r>
          </w:p>
        </w:tc>
        <w:tc>
          <w:tcPr>
            <w:tcW w:w="2616" w:type="dxa"/>
            <w:tcBorders>
              <w:top w:val="single" w:sz="12" w:space="0" w:color="auto"/>
            </w:tcBorders>
            <w:vAlign w:val="center"/>
          </w:tcPr>
          <w:p w14:paraId="17112F41" w14:textId="011114C4"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Oxygen supply time</w:t>
            </w:r>
          </w:p>
        </w:tc>
        <w:tc>
          <w:tcPr>
            <w:tcW w:w="1161" w:type="dxa"/>
            <w:tcBorders>
              <w:top w:val="single" w:sz="12" w:space="0" w:color="auto"/>
            </w:tcBorders>
          </w:tcPr>
          <w:p w14:paraId="094E8AC3" w14:textId="4370370D" w:rsidR="008F5C61" w:rsidRPr="00B67283" w:rsidRDefault="005B1222"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min</w:t>
            </w:r>
          </w:p>
        </w:tc>
      </w:tr>
      <w:tr w:rsidR="0071469C" w:rsidRPr="00B67283" w14:paraId="0C43B601" w14:textId="77777777" w:rsidTr="009C0879">
        <w:trPr>
          <w:trHeight w:val="256"/>
        </w:trPr>
        <w:tc>
          <w:tcPr>
            <w:tcW w:w="3832" w:type="dxa"/>
            <w:vAlign w:val="center"/>
          </w:tcPr>
          <w:p w14:paraId="72A30E33" w14:textId="4F7BD5F6"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Manganese Content in hot metal</w:t>
            </w:r>
          </w:p>
        </w:tc>
        <w:tc>
          <w:tcPr>
            <w:tcW w:w="882" w:type="dxa"/>
          </w:tcPr>
          <w:p w14:paraId="7464AA18" w14:textId="184C69AC" w:rsidR="008F5C61" w:rsidRPr="00B67283" w:rsidRDefault="00D033D6"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t>
            </w:r>
          </w:p>
        </w:tc>
        <w:tc>
          <w:tcPr>
            <w:tcW w:w="2616" w:type="dxa"/>
          </w:tcPr>
          <w:p w14:paraId="54DE4664" w14:textId="3A9C2A91"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Oxygen consumption</w:t>
            </w:r>
          </w:p>
        </w:tc>
        <w:tc>
          <w:tcPr>
            <w:tcW w:w="1161" w:type="dxa"/>
          </w:tcPr>
          <w:p w14:paraId="6E3F44EA" w14:textId="36571CA3" w:rsidR="008F5C61" w:rsidRPr="00B67283" w:rsidRDefault="00D033D6"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N m</w:t>
            </w:r>
            <w:r w:rsidRPr="00B67283">
              <w:rPr>
                <w:rFonts w:ascii="Palatino Linotype" w:hAnsi="Palatino Linotype" w:cs="Times New Roman"/>
                <w:color w:val="000000" w:themeColor="text1"/>
                <w:sz w:val="20"/>
                <w:szCs w:val="20"/>
                <w:vertAlign w:val="superscript"/>
              </w:rPr>
              <w:t>3</w:t>
            </w:r>
          </w:p>
        </w:tc>
      </w:tr>
      <w:tr w:rsidR="0071469C" w:rsidRPr="00B67283" w14:paraId="548A21FD" w14:textId="77777777" w:rsidTr="009C0879">
        <w:trPr>
          <w:trHeight w:val="246"/>
        </w:trPr>
        <w:tc>
          <w:tcPr>
            <w:tcW w:w="3832" w:type="dxa"/>
            <w:vAlign w:val="center"/>
          </w:tcPr>
          <w:p w14:paraId="1CA9F48B" w14:textId="684FB33E"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Phosphorus content in hot metal</w:t>
            </w:r>
          </w:p>
        </w:tc>
        <w:tc>
          <w:tcPr>
            <w:tcW w:w="882" w:type="dxa"/>
          </w:tcPr>
          <w:p w14:paraId="3F174A78" w14:textId="06A18722" w:rsidR="008F5C61" w:rsidRPr="00B67283" w:rsidRDefault="00D033D6"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t>
            </w:r>
          </w:p>
        </w:tc>
        <w:tc>
          <w:tcPr>
            <w:tcW w:w="2616" w:type="dxa"/>
          </w:tcPr>
          <w:p w14:paraId="7B90AC7D" w14:textId="1419C609"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Quicklime addition</w:t>
            </w:r>
          </w:p>
        </w:tc>
        <w:tc>
          <w:tcPr>
            <w:tcW w:w="1161" w:type="dxa"/>
          </w:tcPr>
          <w:p w14:paraId="783641E0" w14:textId="29334EFE" w:rsidR="008F5C61" w:rsidRPr="00B67283" w:rsidRDefault="00D033D6"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kg</w:t>
            </w:r>
          </w:p>
        </w:tc>
      </w:tr>
      <w:tr w:rsidR="0071469C" w:rsidRPr="00B67283" w14:paraId="5B9ABE9B" w14:textId="77777777" w:rsidTr="009C0879">
        <w:trPr>
          <w:trHeight w:val="246"/>
        </w:trPr>
        <w:tc>
          <w:tcPr>
            <w:tcW w:w="3832" w:type="dxa"/>
            <w:vAlign w:val="center"/>
          </w:tcPr>
          <w:p w14:paraId="5246CB3D" w14:textId="549C48F5"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Sulfur content in hot metal</w:t>
            </w:r>
          </w:p>
        </w:tc>
        <w:tc>
          <w:tcPr>
            <w:tcW w:w="882" w:type="dxa"/>
          </w:tcPr>
          <w:p w14:paraId="00EFC552" w14:textId="7DC9D134" w:rsidR="008F5C61" w:rsidRPr="00B67283" w:rsidRDefault="00D033D6"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t>
            </w:r>
          </w:p>
        </w:tc>
        <w:tc>
          <w:tcPr>
            <w:tcW w:w="2616" w:type="dxa"/>
          </w:tcPr>
          <w:p w14:paraId="09718C52" w14:textId="3BCEF414"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Dolomite addition</w:t>
            </w:r>
          </w:p>
        </w:tc>
        <w:tc>
          <w:tcPr>
            <w:tcW w:w="1161" w:type="dxa"/>
          </w:tcPr>
          <w:p w14:paraId="6420DBBD" w14:textId="3A73B79A" w:rsidR="008F5C61" w:rsidRPr="00B67283" w:rsidRDefault="00D033D6"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kg</w:t>
            </w:r>
          </w:p>
        </w:tc>
      </w:tr>
      <w:tr w:rsidR="0071469C" w:rsidRPr="00B67283" w14:paraId="7E31CECE" w14:textId="77777777" w:rsidTr="009C0879">
        <w:trPr>
          <w:trHeight w:val="256"/>
        </w:trPr>
        <w:tc>
          <w:tcPr>
            <w:tcW w:w="3832" w:type="dxa"/>
            <w:tcBorders>
              <w:bottom w:val="single" w:sz="8" w:space="0" w:color="auto"/>
            </w:tcBorders>
            <w:vAlign w:val="center"/>
          </w:tcPr>
          <w:p w14:paraId="5A8F39D7" w14:textId="0AA7CD60"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Hot metal temperature</w:t>
            </w:r>
          </w:p>
        </w:tc>
        <w:tc>
          <w:tcPr>
            <w:tcW w:w="882" w:type="dxa"/>
            <w:tcBorders>
              <w:bottom w:val="single" w:sz="8" w:space="0" w:color="auto"/>
            </w:tcBorders>
          </w:tcPr>
          <w:p w14:paraId="43AADEC6" w14:textId="1C596D60" w:rsidR="008F5C61" w:rsidRPr="00B67283" w:rsidRDefault="00D033D6" w:rsidP="008F5C61">
            <w:pPr>
              <w:jc w:val="center"/>
              <w:rPr>
                <w:rFonts w:ascii="Palatino Linotype" w:hAnsi="Palatino Linotype" w:cs="Times New Roman"/>
                <w:color w:val="000000" w:themeColor="text1"/>
                <w:sz w:val="20"/>
                <w:szCs w:val="20"/>
              </w:rPr>
            </w:pPr>
            <w:r w:rsidRPr="00B67283">
              <w:rPr>
                <w:rFonts w:ascii="宋体" w:eastAsia="宋体" w:hAnsi="宋体" w:cs="宋体" w:hint="eastAsia"/>
                <w:color w:val="000000" w:themeColor="text1"/>
                <w:sz w:val="20"/>
                <w:szCs w:val="20"/>
              </w:rPr>
              <w:t>℃</w:t>
            </w:r>
          </w:p>
        </w:tc>
        <w:tc>
          <w:tcPr>
            <w:tcW w:w="2616" w:type="dxa"/>
            <w:tcBorders>
              <w:bottom w:val="single" w:sz="8" w:space="0" w:color="auto"/>
            </w:tcBorders>
            <w:vAlign w:val="center"/>
          </w:tcPr>
          <w:p w14:paraId="0D311A77" w14:textId="08A2E200" w:rsidR="008F5C61" w:rsidRPr="00B67283" w:rsidRDefault="008F5C61"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Iron ball</w:t>
            </w:r>
          </w:p>
        </w:tc>
        <w:tc>
          <w:tcPr>
            <w:tcW w:w="1161" w:type="dxa"/>
            <w:tcBorders>
              <w:bottom w:val="single" w:sz="8" w:space="0" w:color="auto"/>
            </w:tcBorders>
          </w:tcPr>
          <w:p w14:paraId="2FD0F41D" w14:textId="77F9400A" w:rsidR="008F5C61" w:rsidRPr="00B67283" w:rsidRDefault="005B1222" w:rsidP="008F5C6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kg</w:t>
            </w:r>
          </w:p>
        </w:tc>
      </w:tr>
    </w:tbl>
    <w:p w14:paraId="4AB7C867" w14:textId="06E0FABE" w:rsidR="00293DA7" w:rsidRPr="00B67283" w:rsidRDefault="006C45A3" w:rsidP="00EF7C53">
      <w:pPr>
        <w:adjustRightInd w:val="0"/>
        <w:snapToGrid w:val="0"/>
        <w:spacing w:before="120"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To validate that the prediction model based on </w:t>
      </w:r>
      <w:r w:rsidR="005B1222" w:rsidRPr="00B67283">
        <w:rPr>
          <w:rFonts w:ascii="Palatino Linotype" w:hAnsi="Palatino Linotype" w:cs="Times New Roman"/>
          <w:color w:val="000000" w:themeColor="text1"/>
          <w:sz w:val="20"/>
          <w:szCs w:val="20"/>
        </w:rPr>
        <w:t>ESSA</w:t>
      </w:r>
      <w:r w:rsidRPr="00B67283">
        <w:rPr>
          <w:rFonts w:ascii="Palatino Linotype" w:hAnsi="Palatino Linotype" w:cs="Times New Roman"/>
          <w:color w:val="000000" w:themeColor="text1"/>
          <w:sz w:val="20"/>
          <w:szCs w:val="20"/>
        </w:rPr>
        <w:t>-DELM has a better prediction accuracy and generalization performance, this paper introduce</w:t>
      </w:r>
      <w:r w:rsidR="006F0C67" w:rsidRPr="00B67283">
        <w:rPr>
          <w:rFonts w:ascii="Palatino Linotype" w:hAnsi="Palatino Linotype" w:cs="Times New Roman"/>
          <w:color w:val="000000" w:themeColor="text1"/>
          <w:sz w:val="20"/>
          <w:szCs w:val="20"/>
        </w:rPr>
        <w:t>d</w:t>
      </w:r>
      <w:r w:rsidRPr="00B67283">
        <w:rPr>
          <w:rFonts w:ascii="Palatino Linotype" w:hAnsi="Palatino Linotype" w:cs="Times New Roman"/>
          <w:color w:val="000000" w:themeColor="text1"/>
          <w:sz w:val="20"/>
          <w:szCs w:val="20"/>
        </w:rPr>
        <w:t xml:space="preserve"> the BPNN</w:t>
      </w:r>
      <w:r w:rsidR="002E193E" w:rsidRPr="00B67283">
        <w:rPr>
          <w:rFonts w:ascii="Palatino Linotype" w:hAnsi="Palatino Linotype" w:cs="Times New Roman"/>
          <w:color w:val="000000" w:themeColor="text1"/>
          <w:sz w:val="20"/>
          <w:szCs w:val="20"/>
        </w:rPr>
        <w:t xml:space="preserve"> model</w:t>
      </w:r>
      <w:r w:rsidRPr="00B67283">
        <w:rPr>
          <w:rFonts w:ascii="Palatino Linotype" w:hAnsi="Palatino Linotype" w:cs="Times New Roman"/>
          <w:color w:val="000000" w:themeColor="text1"/>
          <w:sz w:val="20"/>
          <w:szCs w:val="20"/>
        </w:rPr>
        <w:t>, ELM model, DELM model, BOA-DELM model, WOA-DELM model, SCA-DELM model, and SSA-DELM</w:t>
      </w:r>
      <w:r w:rsidR="002F1C37" w:rsidRPr="00B67283">
        <w:rPr>
          <w:rFonts w:ascii="Palatino Linotype" w:hAnsi="Palatino Linotype" w:cs="Times New Roman"/>
          <w:color w:val="000000" w:themeColor="text1"/>
          <w:sz w:val="20"/>
          <w:szCs w:val="20"/>
        </w:rPr>
        <w:t xml:space="preserve"> model</w:t>
      </w:r>
      <w:r w:rsidRPr="00B67283">
        <w:rPr>
          <w:rFonts w:ascii="Palatino Linotype" w:hAnsi="Palatino Linotype" w:cs="Times New Roman"/>
          <w:color w:val="000000" w:themeColor="text1"/>
          <w:sz w:val="20"/>
          <w:szCs w:val="20"/>
        </w:rPr>
        <w:t xml:space="preserve"> to establish </w:t>
      </w:r>
      <w:r w:rsidR="004B730C" w:rsidRPr="00B67283">
        <w:rPr>
          <w:rFonts w:ascii="Palatino Linotype" w:hAnsi="Palatino Linotype" w:cs="Times New Roman"/>
          <w:color w:val="000000" w:themeColor="text1"/>
          <w:sz w:val="20"/>
          <w:szCs w:val="20"/>
        </w:rPr>
        <w:t xml:space="preserve">a </w:t>
      </w:r>
      <w:r w:rsidRPr="00B67283">
        <w:rPr>
          <w:rFonts w:ascii="Palatino Linotype" w:hAnsi="Palatino Linotype" w:cs="Times New Roman"/>
          <w:color w:val="000000" w:themeColor="text1"/>
          <w:sz w:val="20"/>
          <w:szCs w:val="20"/>
        </w:rPr>
        <w:t xml:space="preserve">prediction model of end-point </w:t>
      </w:r>
      <w:r w:rsidR="009214AE" w:rsidRPr="00B67283">
        <w:rPr>
          <w:rFonts w:ascii="Palatino Linotype" w:hAnsi="Palatino Linotype" w:cs="Times New Roman"/>
          <w:color w:val="000000" w:themeColor="text1"/>
          <w:sz w:val="20"/>
          <w:szCs w:val="20"/>
        </w:rPr>
        <w:t>phosphorus</w:t>
      </w:r>
      <w:r w:rsidRPr="00B67283">
        <w:rPr>
          <w:rFonts w:ascii="Palatino Linotype" w:hAnsi="Palatino Linotype" w:cs="Times New Roman"/>
          <w:color w:val="000000" w:themeColor="text1"/>
          <w:sz w:val="20"/>
          <w:szCs w:val="20"/>
        </w:rPr>
        <w:t xml:space="preserve"> content</w:t>
      </w:r>
      <w:r w:rsidR="00E618F1" w:rsidRPr="00B67283">
        <w:rPr>
          <w:rFonts w:ascii="Palatino Linotype" w:hAnsi="Palatino Linotype" w:cs="Times New Roman"/>
          <w:color w:val="000000" w:themeColor="text1"/>
          <w:sz w:val="20"/>
          <w:szCs w:val="20"/>
        </w:rPr>
        <w:t xml:space="preserve">, where 200 heat date </w:t>
      </w:r>
      <w:r w:rsidR="006F0C67" w:rsidRPr="00B67283">
        <w:rPr>
          <w:rFonts w:ascii="Palatino Linotype" w:hAnsi="Palatino Linotype" w:cs="Times New Roman"/>
          <w:color w:val="000000" w:themeColor="text1"/>
          <w:sz w:val="20"/>
          <w:szCs w:val="20"/>
        </w:rPr>
        <w:t>were</w:t>
      </w:r>
      <w:r w:rsidR="00E618F1" w:rsidRPr="00B67283">
        <w:rPr>
          <w:rFonts w:ascii="Palatino Linotype" w:hAnsi="Palatino Linotype" w:cs="Times New Roman"/>
          <w:color w:val="000000" w:themeColor="text1"/>
          <w:sz w:val="20"/>
          <w:szCs w:val="20"/>
        </w:rPr>
        <w:t xml:space="preserve"> collected for the experiment including 140 </w:t>
      </w:r>
      <w:proofErr w:type="gramStart"/>
      <w:r w:rsidR="00E618F1" w:rsidRPr="00B67283">
        <w:rPr>
          <w:rFonts w:ascii="Palatino Linotype" w:hAnsi="Palatino Linotype" w:cs="Times New Roman"/>
          <w:color w:val="000000" w:themeColor="text1"/>
          <w:sz w:val="20"/>
          <w:szCs w:val="20"/>
        </w:rPr>
        <w:t>heat</w:t>
      </w:r>
      <w:proofErr w:type="gramEnd"/>
      <w:r w:rsidR="00E618F1" w:rsidRPr="00B67283">
        <w:rPr>
          <w:rFonts w:ascii="Palatino Linotype" w:hAnsi="Palatino Linotype" w:cs="Times New Roman"/>
          <w:color w:val="000000" w:themeColor="text1"/>
          <w:sz w:val="20"/>
          <w:szCs w:val="20"/>
        </w:rPr>
        <w:t xml:space="preserve"> for train data and 60 for predict data. </w:t>
      </w:r>
      <w:r w:rsidR="002F1C37" w:rsidRPr="00B67283">
        <w:rPr>
          <w:rFonts w:ascii="Palatino Linotype" w:hAnsi="Palatino Linotype" w:cs="Times New Roman"/>
          <w:color w:val="000000" w:themeColor="text1"/>
          <w:sz w:val="20"/>
          <w:szCs w:val="20"/>
        </w:rPr>
        <w:t xml:space="preserve">Through the experimental test, the hidden layer node of BPNN and ELM </w:t>
      </w:r>
      <w:r w:rsidR="001C17C8" w:rsidRPr="00B67283">
        <w:rPr>
          <w:rFonts w:ascii="Palatino Linotype" w:hAnsi="Palatino Linotype" w:cs="Times New Roman"/>
          <w:color w:val="000000" w:themeColor="text1"/>
          <w:sz w:val="20"/>
          <w:szCs w:val="20"/>
        </w:rPr>
        <w:t>was</w:t>
      </w:r>
      <w:r w:rsidR="002F1C37" w:rsidRPr="00B67283">
        <w:rPr>
          <w:rFonts w:ascii="Palatino Linotype" w:hAnsi="Palatino Linotype" w:cs="Times New Roman"/>
          <w:color w:val="000000" w:themeColor="text1"/>
          <w:sz w:val="20"/>
          <w:szCs w:val="20"/>
        </w:rPr>
        <w:t xml:space="preserve"> set to 5 with one hidden layer, the hidden layer node of DELM, BAO-DELM, WOA-DELM, SCA-DELM, SSA-DELM, and ESSA-DELM </w:t>
      </w:r>
      <w:r w:rsidR="001C17C8" w:rsidRPr="00B67283">
        <w:rPr>
          <w:rFonts w:ascii="Palatino Linotype" w:hAnsi="Palatino Linotype" w:cs="Times New Roman"/>
          <w:color w:val="000000" w:themeColor="text1"/>
          <w:sz w:val="20"/>
          <w:szCs w:val="20"/>
        </w:rPr>
        <w:t>were</w:t>
      </w:r>
      <w:r w:rsidR="002F1C37" w:rsidRPr="00B67283">
        <w:rPr>
          <w:rFonts w:ascii="Palatino Linotype" w:hAnsi="Palatino Linotype" w:cs="Times New Roman"/>
          <w:color w:val="000000" w:themeColor="text1"/>
          <w:sz w:val="20"/>
          <w:szCs w:val="20"/>
        </w:rPr>
        <w:t xml:space="preserve"> all set to 5 with ten hidden layers. </w:t>
      </w:r>
      <w:r w:rsidR="00E618F1" w:rsidRPr="00B67283">
        <w:rPr>
          <w:rFonts w:ascii="Palatino Linotype" w:hAnsi="Palatino Linotype" w:cs="Times New Roman"/>
          <w:color w:val="000000" w:themeColor="text1"/>
          <w:sz w:val="20"/>
          <w:szCs w:val="20"/>
        </w:rPr>
        <w:t xml:space="preserve">The comparison of predicted value and actual </w:t>
      </w:r>
      <w:r w:rsidR="00E618F1" w:rsidRPr="00B67283">
        <w:rPr>
          <w:rFonts w:ascii="Palatino Linotype" w:hAnsi="Palatino Linotype" w:cs="Times New Roman"/>
          <w:color w:val="000000" w:themeColor="text1"/>
          <w:sz w:val="20"/>
          <w:szCs w:val="20"/>
        </w:rPr>
        <w:lastRenderedPageBreak/>
        <w:t xml:space="preserve">value of end-point </w:t>
      </w:r>
      <w:r w:rsidR="009214AE" w:rsidRPr="00B67283">
        <w:rPr>
          <w:rFonts w:ascii="Palatino Linotype" w:hAnsi="Palatino Linotype" w:cs="Times New Roman"/>
          <w:color w:val="000000" w:themeColor="text1"/>
          <w:sz w:val="20"/>
          <w:szCs w:val="20"/>
        </w:rPr>
        <w:t>phosphorus</w:t>
      </w:r>
      <w:r w:rsidR="00E618F1" w:rsidRPr="00B67283">
        <w:rPr>
          <w:rFonts w:ascii="Palatino Linotype" w:hAnsi="Palatino Linotype" w:cs="Times New Roman"/>
          <w:color w:val="000000" w:themeColor="text1"/>
          <w:sz w:val="20"/>
          <w:szCs w:val="20"/>
        </w:rPr>
        <w:t xml:space="preserve"> content under 8 models </w:t>
      </w:r>
      <w:r w:rsidR="002D2D11" w:rsidRPr="00B67283">
        <w:rPr>
          <w:rFonts w:ascii="Palatino Linotype" w:hAnsi="Palatino Linotype" w:cs="Times New Roman"/>
          <w:color w:val="000000" w:themeColor="text1"/>
          <w:sz w:val="20"/>
          <w:szCs w:val="20"/>
        </w:rPr>
        <w:t>are</w:t>
      </w:r>
      <w:r w:rsidR="00E618F1" w:rsidRPr="00B67283">
        <w:rPr>
          <w:rFonts w:ascii="Palatino Linotype" w:hAnsi="Palatino Linotype" w:cs="Times New Roman"/>
          <w:color w:val="000000" w:themeColor="text1"/>
          <w:sz w:val="20"/>
          <w:szCs w:val="20"/>
        </w:rPr>
        <w:t xml:space="preserve"> illustrated in </w:t>
      </w:r>
      <w:r w:rsidR="008E13C7">
        <w:rPr>
          <w:rFonts w:ascii="Palatino Linotype" w:hAnsi="Palatino Linotype" w:cs="Times New Roman"/>
          <w:color w:val="000000" w:themeColor="text1"/>
          <w:sz w:val="20"/>
          <w:szCs w:val="20"/>
        </w:rPr>
        <w:t>Figure</w:t>
      </w:r>
      <w:r w:rsidR="004B730C" w:rsidRPr="00B67283">
        <w:rPr>
          <w:rFonts w:ascii="Palatino Linotype" w:hAnsi="Palatino Linotype" w:cs="Times New Roman"/>
          <w:color w:val="000000" w:themeColor="text1"/>
          <w:sz w:val="20"/>
          <w:szCs w:val="20"/>
        </w:rPr>
        <w:t xml:space="preserve"> 4.</w:t>
      </w: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5"/>
        <w:gridCol w:w="4071"/>
      </w:tblGrid>
      <w:tr w:rsidR="0071469C" w:rsidRPr="00B67283" w14:paraId="163175AD" w14:textId="77777777" w:rsidTr="0041551B">
        <w:trPr>
          <w:jc w:val="center"/>
        </w:trPr>
        <w:tc>
          <w:tcPr>
            <w:tcW w:w="4390" w:type="dxa"/>
          </w:tcPr>
          <w:p w14:paraId="45851121" w14:textId="60549AE3" w:rsidR="003F616B" w:rsidRPr="00B67283" w:rsidRDefault="00092B95" w:rsidP="003F616B">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43BAD090" wp14:editId="28C6EF1A">
                  <wp:extent cx="2448000" cy="1924582"/>
                  <wp:effectExtent l="0" t="0" r="0" b="0"/>
                  <wp:docPr id="908" name="图片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图片 908"/>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2448000" cy="1924582"/>
                          </a:xfrm>
                          <a:prstGeom prst="rect">
                            <a:avLst/>
                          </a:prstGeom>
                        </pic:spPr>
                      </pic:pic>
                    </a:graphicData>
                  </a:graphic>
                </wp:inline>
              </w:drawing>
            </w:r>
          </w:p>
        </w:tc>
        <w:tc>
          <w:tcPr>
            <w:tcW w:w="3906" w:type="dxa"/>
          </w:tcPr>
          <w:p w14:paraId="1CEEF4C9" w14:textId="72CF7CDA" w:rsidR="003F616B" w:rsidRPr="00B67283" w:rsidRDefault="00092B95" w:rsidP="003F616B">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55011D2C" wp14:editId="1CF5B12E">
                  <wp:extent cx="2448000" cy="1924582"/>
                  <wp:effectExtent l="0" t="0" r="0" b="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图片 911"/>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2448000" cy="1924582"/>
                          </a:xfrm>
                          <a:prstGeom prst="rect">
                            <a:avLst/>
                          </a:prstGeom>
                        </pic:spPr>
                      </pic:pic>
                    </a:graphicData>
                  </a:graphic>
                </wp:inline>
              </w:drawing>
            </w:r>
          </w:p>
        </w:tc>
      </w:tr>
      <w:tr w:rsidR="00277F4B" w:rsidRPr="00B67283" w14:paraId="32712295" w14:textId="77777777" w:rsidTr="0041551B">
        <w:trPr>
          <w:jc w:val="center"/>
        </w:trPr>
        <w:tc>
          <w:tcPr>
            <w:tcW w:w="4390" w:type="dxa"/>
          </w:tcPr>
          <w:p w14:paraId="2C3CDACB" w14:textId="04EF76EF" w:rsidR="00277F4B" w:rsidRPr="00611DD2" w:rsidRDefault="00277F4B" w:rsidP="0041551B">
            <w:pPr>
              <w:jc w:val="center"/>
              <w:rPr>
                <w:rFonts w:ascii="Palatino Linotype" w:hAnsi="Palatino Linotype" w:cs="Times New Roman"/>
                <w:noProof/>
                <w:color w:val="000000" w:themeColor="text1"/>
                <w:sz w:val="18"/>
                <w:szCs w:val="18"/>
              </w:rPr>
            </w:pPr>
            <w:r w:rsidRPr="00611DD2">
              <w:rPr>
                <w:rFonts w:ascii="Palatino Linotype" w:hAnsi="Palatino Linotype" w:cs="Times New Roman" w:hint="eastAsia"/>
                <w:noProof/>
                <w:color w:val="000000" w:themeColor="text1"/>
                <w:sz w:val="18"/>
                <w:szCs w:val="18"/>
              </w:rPr>
              <w:t>(</w:t>
            </w:r>
            <w:r w:rsidRPr="00611DD2">
              <w:rPr>
                <w:rFonts w:ascii="Palatino Linotype" w:hAnsi="Palatino Linotype" w:cs="Times New Roman"/>
                <w:b/>
                <w:bCs/>
                <w:noProof/>
                <w:color w:val="000000" w:themeColor="text1"/>
                <w:sz w:val="18"/>
                <w:szCs w:val="18"/>
              </w:rPr>
              <w:t>a</w:t>
            </w:r>
            <w:r w:rsidRPr="00611DD2">
              <w:rPr>
                <w:rFonts w:ascii="Palatino Linotype" w:hAnsi="Palatino Linotype" w:cs="Times New Roman"/>
                <w:noProof/>
                <w:color w:val="000000" w:themeColor="text1"/>
                <w:sz w:val="18"/>
                <w:szCs w:val="18"/>
              </w:rPr>
              <w:t>)</w:t>
            </w:r>
          </w:p>
        </w:tc>
        <w:tc>
          <w:tcPr>
            <w:tcW w:w="3906" w:type="dxa"/>
          </w:tcPr>
          <w:p w14:paraId="35A267B4" w14:textId="71B266CB" w:rsidR="00277F4B" w:rsidRPr="00611DD2" w:rsidRDefault="00CD7448" w:rsidP="0041551B">
            <w:pPr>
              <w:jc w:val="center"/>
              <w:rPr>
                <w:rFonts w:ascii="Palatino Linotype" w:hAnsi="Palatino Linotype" w:cs="Times New Roman"/>
                <w:noProof/>
                <w:color w:val="000000" w:themeColor="text1"/>
                <w:sz w:val="18"/>
                <w:szCs w:val="18"/>
              </w:rPr>
            </w:pPr>
            <w:r w:rsidRPr="00611DD2">
              <w:rPr>
                <w:rFonts w:ascii="Palatino Linotype" w:hAnsi="Palatino Linotype" w:cs="Times New Roman" w:hint="eastAsia"/>
                <w:noProof/>
                <w:color w:val="000000" w:themeColor="text1"/>
                <w:sz w:val="18"/>
                <w:szCs w:val="18"/>
              </w:rPr>
              <w:t>(</w:t>
            </w:r>
            <w:r w:rsidRPr="00611DD2">
              <w:rPr>
                <w:rFonts w:ascii="Palatino Linotype" w:hAnsi="Palatino Linotype" w:cs="Times New Roman"/>
                <w:b/>
                <w:bCs/>
                <w:noProof/>
                <w:color w:val="000000" w:themeColor="text1"/>
                <w:sz w:val="18"/>
                <w:szCs w:val="18"/>
              </w:rPr>
              <w:t>b</w:t>
            </w:r>
            <w:r w:rsidRPr="00611DD2">
              <w:rPr>
                <w:rFonts w:ascii="Palatino Linotype" w:hAnsi="Palatino Linotype" w:cs="Times New Roman"/>
                <w:noProof/>
                <w:color w:val="000000" w:themeColor="text1"/>
                <w:sz w:val="18"/>
                <w:szCs w:val="18"/>
              </w:rPr>
              <w:t xml:space="preserve">) </w:t>
            </w:r>
          </w:p>
        </w:tc>
      </w:tr>
      <w:tr w:rsidR="0071469C" w:rsidRPr="00B67283" w14:paraId="641D51DA" w14:textId="77777777" w:rsidTr="0041551B">
        <w:trPr>
          <w:jc w:val="center"/>
        </w:trPr>
        <w:tc>
          <w:tcPr>
            <w:tcW w:w="4390" w:type="dxa"/>
          </w:tcPr>
          <w:p w14:paraId="027C193C" w14:textId="0AF4E35A" w:rsidR="003F616B" w:rsidRPr="00B67283" w:rsidRDefault="00092B95" w:rsidP="003F616B">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3A61BC0C" wp14:editId="6FC2A7D8">
                  <wp:extent cx="2448000" cy="1915517"/>
                  <wp:effectExtent l="0" t="0" r="0" b="889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图片 910"/>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2448000" cy="1915517"/>
                          </a:xfrm>
                          <a:prstGeom prst="rect">
                            <a:avLst/>
                          </a:prstGeom>
                        </pic:spPr>
                      </pic:pic>
                    </a:graphicData>
                  </a:graphic>
                </wp:inline>
              </w:drawing>
            </w:r>
          </w:p>
        </w:tc>
        <w:tc>
          <w:tcPr>
            <w:tcW w:w="3906" w:type="dxa"/>
          </w:tcPr>
          <w:p w14:paraId="6DE0CCCA" w14:textId="30DA26D5" w:rsidR="003F616B" w:rsidRPr="00B67283" w:rsidRDefault="00092B95" w:rsidP="003F616B">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6D2305C8" wp14:editId="3C1081E9">
                  <wp:extent cx="2448000" cy="1942726"/>
                  <wp:effectExtent l="0" t="0" r="0" b="635"/>
                  <wp:docPr id="907" name="图片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图片 907"/>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2448000" cy="1942726"/>
                          </a:xfrm>
                          <a:prstGeom prst="rect">
                            <a:avLst/>
                          </a:prstGeom>
                        </pic:spPr>
                      </pic:pic>
                    </a:graphicData>
                  </a:graphic>
                </wp:inline>
              </w:drawing>
            </w:r>
          </w:p>
        </w:tc>
      </w:tr>
      <w:tr w:rsidR="00CD7448" w:rsidRPr="00B67283" w14:paraId="1A812C39" w14:textId="77777777" w:rsidTr="0041551B">
        <w:trPr>
          <w:jc w:val="center"/>
        </w:trPr>
        <w:tc>
          <w:tcPr>
            <w:tcW w:w="4390" w:type="dxa"/>
          </w:tcPr>
          <w:p w14:paraId="30C14630" w14:textId="150D2BE6" w:rsidR="00CD7448" w:rsidRPr="00611DD2" w:rsidRDefault="00CD7448" w:rsidP="0041551B">
            <w:pPr>
              <w:jc w:val="center"/>
              <w:rPr>
                <w:rFonts w:ascii="Palatino Linotype" w:hAnsi="Palatino Linotype" w:cs="Times New Roman"/>
                <w:noProof/>
                <w:color w:val="000000" w:themeColor="text1"/>
                <w:sz w:val="18"/>
                <w:szCs w:val="18"/>
              </w:rPr>
            </w:pPr>
            <w:r w:rsidRPr="00611DD2">
              <w:rPr>
                <w:rFonts w:ascii="Palatino Linotype" w:hAnsi="Palatino Linotype" w:cs="Times New Roman" w:hint="eastAsia"/>
                <w:noProof/>
                <w:color w:val="000000" w:themeColor="text1"/>
                <w:sz w:val="18"/>
                <w:szCs w:val="18"/>
              </w:rPr>
              <w:t>(</w:t>
            </w:r>
            <w:r w:rsidR="0041551B" w:rsidRPr="00611DD2">
              <w:rPr>
                <w:rFonts w:ascii="Palatino Linotype" w:hAnsi="Palatino Linotype" w:cs="Times New Roman"/>
                <w:b/>
                <w:bCs/>
                <w:noProof/>
                <w:color w:val="000000" w:themeColor="text1"/>
                <w:sz w:val="18"/>
                <w:szCs w:val="18"/>
              </w:rPr>
              <w:t>c</w:t>
            </w:r>
            <w:r w:rsidRPr="00611DD2">
              <w:rPr>
                <w:rFonts w:ascii="Palatino Linotype" w:hAnsi="Palatino Linotype" w:cs="Times New Roman"/>
                <w:noProof/>
                <w:color w:val="000000" w:themeColor="text1"/>
                <w:sz w:val="18"/>
                <w:szCs w:val="18"/>
              </w:rPr>
              <w:t>)</w:t>
            </w:r>
            <w:r w:rsidR="0041551B" w:rsidRPr="00611DD2">
              <w:rPr>
                <w:rFonts w:ascii="Palatino Linotype" w:hAnsi="Palatino Linotype" w:cs="Times New Roman"/>
                <w:noProof/>
                <w:color w:val="000000" w:themeColor="text1"/>
                <w:sz w:val="18"/>
                <w:szCs w:val="18"/>
              </w:rPr>
              <w:t xml:space="preserve"> </w:t>
            </w:r>
          </w:p>
        </w:tc>
        <w:tc>
          <w:tcPr>
            <w:tcW w:w="3906" w:type="dxa"/>
          </w:tcPr>
          <w:p w14:paraId="01AE65B9" w14:textId="315B4259" w:rsidR="00CD7448" w:rsidRPr="00611DD2" w:rsidRDefault="00CD7448" w:rsidP="0041551B">
            <w:pPr>
              <w:jc w:val="center"/>
              <w:rPr>
                <w:rFonts w:ascii="Palatino Linotype" w:hAnsi="Palatino Linotype" w:cs="Times New Roman"/>
                <w:noProof/>
                <w:color w:val="000000" w:themeColor="text1"/>
                <w:sz w:val="18"/>
                <w:szCs w:val="18"/>
              </w:rPr>
            </w:pPr>
            <w:r w:rsidRPr="00611DD2">
              <w:rPr>
                <w:rFonts w:ascii="Palatino Linotype" w:hAnsi="Palatino Linotype" w:cs="Times New Roman" w:hint="eastAsia"/>
                <w:noProof/>
                <w:color w:val="000000" w:themeColor="text1"/>
                <w:sz w:val="18"/>
                <w:szCs w:val="18"/>
              </w:rPr>
              <w:t>(</w:t>
            </w:r>
            <w:r w:rsidR="0041551B" w:rsidRPr="00611DD2">
              <w:rPr>
                <w:rFonts w:ascii="Palatino Linotype" w:hAnsi="Palatino Linotype" w:cs="Times New Roman"/>
                <w:b/>
                <w:bCs/>
                <w:noProof/>
                <w:color w:val="000000" w:themeColor="text1"/>
                <w:sz w:val="18"/>
                <w:szCs w:val="18"/>
              </w:rPr>
              <w:t>d</w:t>
            </w:r>
            <w:r w:rsidRPr="00611DD2">
              <w:rPr>
                <w:rFonts w:ascii="Palatino Linotype" w:hAnsi="Palatino Linotype" w:cs="Times New Roman"/>
                <w:noProof/>
                <w:color w:val="000000" w:themeColor="text1"/>
                <w:sz w:val="18"/>
                <w:szCs w:val="18"/>
              </w:rPr>
              <w:t>)</w:t>
            </w:r>
            <w:r w:rsidR="0041551B" w:rsidRPr="00611DD2">
              <w:rPr>
                <w:rFonts w:ascii="Palatino Linotype" w:hAnsi="Palatino Linotype" w:cs="Times New Roman"/>
                <w:noProof/>
                <w:color w:val="000000" w:themeColor="text1"/>
                <w:sz w:val="18"/>
                <w:szCs w:val="18"/>
              </w:rPr>
              <w:t xml:space="preserve"> </w:t>
            </w:r>
          </w:p>
        </w:tc>
      </w:tr>
      <w:tr w:rsidR="0071469C" w:rsidRPr="00B67283" w14:paraId="3F768562" w14:textId="77777777" w:rsidTr="0041551B">
        <w:trPr>
          <w:jc w:val="center"/>
        </w:trPr>
        <w:tc>
          <w:tcPr>
            <w:tcW w:w="4390" w:type="dxa"/>
          </w:tcPr>
          <w:p w14:paraId="53D9FB53" w14:textId="0B8FF07E" w:rsidR="003F616B" w:rsidRPr="00B67283" w:rsidRDefault="00092B95" w:rsidP="003F616B">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6057B638" wp14:editId="0E203714">
                  <wp:extent cx="2448000" cy="1924585"/>
                  <wp:effectExtent l="0" t="0" r="0" b="0"/>
                  <wp:docPr id="914" name="图片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图片 914"/>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2448000" cy="1924585"/>
                          </a:xfrm>
                          <a:prstGeom prst="rect">
                            <a:avLst/>
                          </a:prstGeom>
                        </pic:spPr>
                      </pic:pic>
                    </a:graphicData>
                  </a:graphic>
                </wp:inline>
              </w:drawing>
            </w:r>
          </w:p>
        </w:tc>
        <w:tc>
          <w:tcPr>
            <w:tcW w:w="3906" w:type="dxa"/>
          </w:tcPr>
          <w:p w14:paraId="6C8B84E7" w14:textId="43471968" w:rsidR="003F616B" w:rsidRPr="00B67283" w:rsidRDefault="00092B95" w:rsidP="003F616B">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4C5BF827" wp14:editId="19A6823A">
                  <wp:extent cx="2448000" cy="1924585"/>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图片 912"/>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2448000" cy="1924585"/>
                          </a:xfrm>
                          <a:prstGeom prst="rect">
                            <a:avLst/>
                          </a:prstGeom>
                        </pic:spPr>
                      </pic:pic>
                    </a:graphicData>
                  </a:graphic>
                </wp:inline>
              </w:drawing>
            </w:r>
          </w:p>
        </w:tc>
      </w:tr>
      <w:tr w:rsidR="00CD7448" w:rsidRPr="00B67283" w14:paraId="26A5D61E" w14:textId="77777777" w:rsidTr="0041551B">
        <w:trPr>
          <w:jc w:val="center"/>
        </w:trPr>
        <w:tc>
          <w:tcPr>
            <w:tcW w:w="4390" w:type="dxa"/>
          </w:tcPr>
          <w:p w14:paraId="6867C7A6" w14:textId="5074A8E8" w:rsidR="00CD7448" w:rsidRPr="00611DD2" w:rsidRDefault="00CD7448" w:rsidP="0041551B">
            <w:pPr>
              <w:jc w:val="center"/>
              <w:rPr>
                <w:rFonts w:ascii="Palatino Linotype" w:hAnsi="Palatino Linotype" w:cs="Times New Roman"/>
                <w:noProof/>
                <w:color w:val="000000" w:themeColor="text1"/>
                <w:sz w:val="18"/>
                <w:szCs w:val="18"/>
              </w:rPr>
            </w:pPr>
            <w:r w:rsidRPr="00611DD2">
              <w:rPr>
                <w:rFonts w:ascii="Palatino Linotype" w:hAnsi="Palatino Linotype" w:cs="Times New Roman" w:hint="eastAsia"/>
                <w:noProof/>
                <w:color w:val="000000" w:themeColor="text1"/>
                <w:sz w:val="18"/>
                <w:szCs w:val="18"/>
              </w:rPr>
              <w:t>(</w:t>
            </w:r>
            <w:r w:rsidR="0041551B" w:rsidRPr="00611DD2">
              <w:rPr>
                <w:rFonts w:ascii="Palatino Linotype" w:hAnsi="Palatino Linotype" w:cs="Times New Roman"/>
                <w:b/>
                <w:bCs/>
                <w:noProof/>
                <w:color w:val="000000" w:themeColor="text1"/>
                <w:sz w:val="18"/>
                <w:szCs w:val="18"/>
              </w:rPr>
              <w:t>e</w:t>
            </w:r>
            <w:r w:rsidRPr="00611DD2">
              <w:rPr>
                <w:rFonts w:ascii="Palatino Linotype" w:hAnsi="Palatino Linotype" w:cs="Times New Roman"/>
                <w:noProof/>
                <w:color w:val="000000" w:themeColor="text1"/>
                <w:sz w:val="18"/>
                <w:szCs w:val="18"/>
              </w:rPr>
              <w:t>)</w:t>
            </w:r>
            <w:r w:rsidR="0041551B" w:rsidRPr="00611DD2">
              <w:rPr>
                <w:rFonts w:ascii="Palatino Linotype" w:hAnsi="Palatino Linotype" w:cs="Times New Roman"/>
                <w:noProof/>
                <w:color w:val="000000" w:themeColor="text1"/>
                <w:sz w:val="18"/>
                <w:szCs w:val="18"/>
              </w:rPr>
              <w:t xml:space="preserve"> </w:t>
            </w:r>
          </w:p>
        </w:tc>
        <w:tc>
          <w:tcPr>
            <w:tcW w:w="3906" w:type="dxa"/>
          </w:tcPr>
          <w:p w14:paraId="70632596" w14:textId="3559C8AF" w:rsidR="00CD7448" w:rsidRPr="00611DD2" w:rsidRDefault="00CD7448" w:rsidP="0041551B">
            <w:pPr>
              <w:jc w:val="center"/>
              <w:rPr>
                <w:rFonts w:ascii="Palatino Linotype" w:hAnsi="Palatino Linotype" w:cs="Times New Roman"/>
                <w:noProof/>
                <w:color w:val="000000" w:themeColor="text1"/>
                <w:sz w:val="18"/>
                <w:szCs w:val="18"/>
              </w:rPr>
            </w:pPr>
            <w:r w:rsidRPr="00611DD2">
              <w:rPr>
                <w:rFonts w:ascii="Palatino Linotype" w:hAnsi="Palatino Linotype" w:cs="Times New Roman" w:hint="eastAsia"/>
                <w:noProof/>
                <w:color w:val="000000" w:themeColor="text1"/>
                <w:sz w:val="18"/>
                <w:szCs w:val="18"/>
              </w:rPr>
              <w:t>(</w:t>
            </w:r>
            <w:r w:rsidR="0041551B" w:rsidRPr="00611DD2">
              <w:rPr>
                <w:rFonts w:ascii="Palatino Linotype" w:hAnsi="Palatino Linotype" w:cs="Times New Roman"/>
                <w:b/>
                <w:bCs/>
                <w:noProof/>
                <w:color w:val="000000" w:themeColor="text1"/>
                <w:sz w:val="18"/>
                <w:szCs w:val="18"/>
              </w:rPr>
              <w:t>f</w:t>
            </w:r>
            <w:r w:rsidRPr="00611DD2">
              <w:rPr>
                <w:rFonts w:ascii="Palatino Linotype" w:hAnsi="Palatino Linotype" w:cs="Times New Roman"/>
                <w:noProof/>
                <w:color w:val="000000" w:themeColor="text1"/>
                <w:sz w:val="18"/>
                <w:szCs w:val="18"/>
              </w:rPr>
              <w:t>)</w:t>
            </w:r>
            <w:r w:rsidR="0041551B" w:rsidRPr="00611DD2">
              <w:rPr>
                <w:rFonts w:ascii="Palatino Linotype" w:hAnsi="Palatino Linotype" w:cs="Times New Roman"/>
                <w:noProof/>
                <w:color w:val="000000" w:themeColor="text1"/>
                <w:sz w:val="18"/>
                <w:szCs w:val="18"/>
              </w:rPr>
              <w:t xml:space="preserve"> </w:t>
            </w:r>
          </w:p>
        </w:tc>
      </w:tr>
      <w:tr w:rsidR="0071469C" w:rsidRPr="00B67283" w14:paraId="56CC75A0" w14:textId="77777777" w:rsidTr="0041551B">
        <w:trPr>
          <w:jc w:val="center"/>
        </w:trPr>
        <w:tc>
          <w:tcPr>
            <w:tcW w:w="4390" w:type="dxa"/>
          </w:tcPr>
          <w:p w14:paraId="40E7D6FF" w14:textId="07E7A1B4" w:rsidR="003F616B" w:rsidRPr="00B67283" w:rsidRDefault="00092B95" w:rsidP="003F616B">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1782E6CA" wp14:editId="5C332332">
                  <wp:extent cx="2448000" cy="1924585"/>
                  <wp:effectExtent l="0" t="0" r="0" b="0"/>
                  <wp:docPr id="913" name="图片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图片 913"/>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2448000" cy="1924585"/>
                          </a:xfrm>
                          <a:prstGeom prst="rect">
                            <a:avLst/>
                          </a:prstGeom>
                        </pic:spPr>
                      </pic:pic>
                    </a:graphicData>
                  </a:graphic>
                </wp:inline>
              </w:drawing>
            </w:r>
          </w:p>
        </w:tc>
        <w:tc>
          <w:tcPr>
            <w:tcW w:w="3906" w:type="dxa"/>
          </w:tcPr>
          <w:p w14:paraId="192FB8AD" w14:textId="2E4FD437" w:rsidR="003F616B" w:rsidRPr="00B67283" w:rsidRDefault="00092B95" w:rsidP="003F616B">
            <w:pPr>
              <w:rPr>
                <w:rFonts w:ascii="Palatino Linotype" w:hAnsi="Palatino Linotype" w:cs="Times New Roman"/>
                <w:color w:val="000000" w:themeColor="text1"/>
              </w:rPr>
            </w:pPr>
            <w:r w:rsidRPr="00B67283">
              <w:rPr>
                <w:rFonts w:ascii="Palatino Linotype" w:hAnsi="Palatino Linotype" w:cs="Times New Roman"/>
                <w:noProof/>
                <w:color w:val="000000" w:themeColor="text1"/>
              </w:rPr>
              <w:drawing>
                <wp:inline distT="0" distB="0" distL="0" distR="0" wp14:anchorId="7DB61046" wp14:editId="478D0438">
                  <wp:extent cx="2448000" cy="1924583"/>
                  <wp:effectExtent l="0" t="0" r="0" b="0"/>
                  <wp:docPr id="909" name="图片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图片 909"/>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2448000" cy="1924583"/>
                          </a:xfrm>
                          <a:prstGeom prst="rect">
                            <a:avLst/>
                          </a:prstGeom>
                        </pic:spPr>
                      </pic:pic>
                    </a:graphicData>
                  </a:graphic>
                </wp:inline>
              </w:drawing>
            </w:r>
          </w:p>
        </w:tc>
      </w:tr>
      <w:tr w:rsidR="00CD7448" w:rsidRPr="00B67283" w14:paraId="76A252FA" w14:textId="77777777" w:rsidTr="0041551B">
        <w:trPr>
          <w:jc w:val="center"/>
        </w:trPr>
        <w:tc>
          <w:tcPr>
            <w:tcW w:w="4390" w:type="dxa"/>
          </w:tcPr>
          <w:p w14:paraId="0BB01593" w14:textId="2680A320" w:rsidR="00CD7448" w:rsidRPr="00B67283" w:rsidRDefault="00CD7448" w:rsidP="0041551B">
            <w:pPr>
              <w:jc w:val="center"/>
              <w:rPr>
                <w:rFonts w:ascii="Palatino Linotype" w:hAnsi="Palatino Linotype" w:cs="Times New Roman"/>
                <w:noProof/>
                <w:color w:val="000000" w:themeColor="text1"/>
              </w:rPr>
            </w:pPr>
            <w:r w:rsidRPr="00CD7448">
              <w:rPr>
                <w:rFonts w:ascii="Palatino Linotype" w:hAnsi="Palatino Linotype" w:cs="Times New Roman" w:hint="eastAsia"/>
                <w:noProof/>
                <w:color w:val="000000" w:themeColor="text1"/>
                <w:sz w:val="18"/>
                <w:szCs w:val="18"/>
              </w:rPr>
              <w:t>(</w:t>
            </w:r>
            <w:r w:rsidR="0041551B" w:rsidRPr="00611DD2">
              <w:rPr>
                <w:rFonts w:ascii="Palatino Linotype" w:hAnsi="Palatino Linotype" w:cs="Times New Roman"/>
                <w:b/>
                <w:bCs/>
                <w:noProof/>
                <w:color w:val="000000" w:themeColor="text1"/>
                <w:sz w:val="18"/>
                <w:szCs w:val="18"/>
              </w:rPr>
              <w:t>g</w:t>
            </w:r>
            <w:r w:rsidRPr="00CD7448">
              <w:rPr>
                <w:rFonts w:ascii="Palatino Linotype" w:hAnsi="Palatino Linotype" w:cs="Times New Roman"/>
                <w:noProof/>
                <w:color w:val="000000" w:themeColor="text1"/>
                <w:sz w:val="18"/>
                <w:szCs w:val="18"/>
              </w:rPr>
              <w:t>)</w:t>
            </w:r>
            <w:r w:rsidR="0041551B">
              <w:rPr>
                <w:rFonts w:ascii="Palatino Linotype" w:hAnsi="Palatino Linotype" w:cs="Times New Roman"/>
                <w:noProof/>
                <w:color w:val="000000" w:themeColor="text1"/>
                <w:sz w:val="18"/>
                <w:szCs w:val="18"/>
              </w:rPr>
              <w:t xml:space="preserve"> </w:t>
            </w:r>
          </w:p>
        </w:tc>
        <w:tc>
          <w:tcPr>
            <w:tcW w:w="3906" w:type="dxa"/>
          </w:tcPr>
          <w:p w14:paraId="7D385F06" w14:textId="2FFECA1C" w:rsidR="00CD7448" w:rsidRPr="00B67283" w:rsidRDefault="00CD7448" w:rsidP="0041551B">
            <w:pPr>
              <w:jc w:val="center"/>
              <w:rPr>
                <w:rFonts w:ascii="Palatino Linotype" w:hAnsi="Palatino Linotype" w:cs="Times New Roman"/>
                <w:noProof/>
                <w:color w:val="000000" w:themeColor="text1"/>
              </w:rPr>
            </w:pPr>
            <w:r w:rsidRPr="00CD7448">
              <w:rPr>
                <w:rFonts w:ascii="Palatino Linotype" w:hAnsi="Palatino Linotype" w:cs="Times New Roman" w:hint="eastAsia"/>
                <w:noProof/>
                <w:color w:val="000000" w:themeColor="text1"/>
                <w:sz w:val="18"/>
                <w:szCs w:val="18"/>
              </w:rPr>
              <w:t>(</w:t>
            </w:r>
            <w:r w:rsidR="0041551B" w:rsidRPr="00611DD2">
              <w:rPr>
                <w:rFonts w:ascii="Palatino Linotype" w:hAnsi="Palatino Linotype" w:cs="Times New Roman"/>
                <w:b/>
                <w:bCs/>
                <w:noProof/>
                <w:color w:val="000000" w:themeColor="text1"/>
                <w:sz w:val="18"/>
                <w:szCs w:val="18"/>
              </w:rPr>
              <w:t>h</w:t>
            </w:r>
            <w:r w:rsidRPr="00CD7448">
              <w:rPr>
                <w:rFonts w:ascii="Palatino Linotype" w:hAnsi="Palatino Linotype" w:cs="Times New Roman"/>
                <w:noProof/>
                <w:color w:val="000000" w:themeColor="text1"/>
                <w:sz w:val="18"/>
                <w:szCs w:val="18"/>
              </w:rPr>
              <w:t>)</w:t>
            </w:r>
            <w:r w:rsidR="0041551B">
              <w:rPr>
                <w:rFonts w:ascii="Palatino Linotype" w:hAnsi="Palatino Linotype" w:cs="Times New Roman"/>
                <w:noProof/>
                <w:color w:val="000000" w:themeColor="text1"/>
                <w:sz w:val="18"/>
                <w:szCs w:val="18"/>
              </w:rPr>
              <w:t xml:space="preserve"> </w:t>
            </w:r>
          </w:p>
        </w:tc>
      </w:tr>
    </w:tbl>
    <w:p w14:paraId="3C57461E" w14:textId="6D9551B9" w:rsidR="006C45A3" w:rsidRPr="00B67283" w:rsidRDefault="00D033D6" w:rsidP="00B67283">
      <w:pPr>
        <w:adjustRightInd w:val="0"/>
        <w:snapToGrid w:val="0"/>
        <w:spacing w:before="120" w:after="240" w:line="228" w:lineRule="auto"/>
        <w:rPr>
          <w:rFonts w:ascii="Palatino Linotype" w:hAnsi="Palatino Linotype" w:cs="Times New Roman"/>
          <w:color w:val="000000" w:themeColor="text1"/>
          <w:sz w:val="18"/>
          <w:szCs w:val="18"/>
        </w:rPr>
      </w:pPr>
      <w:r w:rsidRPr="00B67283">
        <w:rPr>
          <w:rFonts w:ascii="Palatino Linotype" w:hAnsi="Palatino Linotype" w:cs="Times New Roman"/>
          <w:b/>
          <w:bCs/>
          <w:color w:val="000000" w:themeColor="text1"/>
          <w:sz w:val="18"/>
          <w:szCs w:val="18"/>
        </w:rPr>
        <w:lastRenderedPageBreak/>
        <w:t>Fig</w:t>
      </w:r>
      <w:r w:rsidR="00B67283" w:rsidRPr="00B67283">
        <w:rPr>
          <w:rFonts w:ascii="Palatino Linotype" w:hAnsi="Palatino Linotype" w:cs="Times New Roman"/>
          <w:b/>
          <w:bCs/>
          <w:color w:val="000000" w:themeColor="text1"/>
          <w:sz w:val="18"/>
          <w:szCs w:val="18"/>
        </w:rPr>
        <w:t>ure</w:t>
      </w:r>
      <w:r w:rsidRPr="00B67283">
        <w:rPr>
          <w:rFonts w:ascii="Palatino Linotype" w:hAnsi="Palatino Linotype" w:cs="Times New Roman"/>
          <w:b/>
          <w:bCs/>
          <w:color w:val="000000" w:themeColor="text1"/>
          <w:sz w:val="18"/>
          <w:szCs w:val="18"/>
        </w:rPr>
        <w:t xml:space="preserve"> </w:t>
      </w:r>
      <w:r w:rsidR="008E13C7">
        <w:rPr>
          <w:rFonts w:ascii="Palatino Linotype" w:hAnsi="Palatino Linotype" w:cs="Times New Roman"/>
          <w:b/>
          <w:bCs/>
          <w:color w:val="000000" w:themeColor="text1"/>
          <w:sz w:val="18"/>
          <w:szCs w:val="18"/>
        </w:rPr>
        <w:t>5</w:t>
      </w:r>
      <w:r w:rsidR="00B67283" w:rsidRPr="00B67283">
        <w:rPr>
          <w:rFonts w:ascii="Palatino Linotype" w:hAnsi="Palatino Linotype" w:cs="Times New Roman"/>
          <w:b/>
          <w:bCs/>
          <w:color w:val="000000" w:themeColor="text1"/>
          <w:sz w:val="18"/>
          <w:szCs w:val="18"/>
        </w:rPr>
        <w:t>.</w:t>
      </w:r>
      <w:r w:rsidRPr="00B67283">
        <w:rPr>
          <w:rFonts w:ascii="Palatino Linotype" w:hAnsi="Palatino Linotype" w:cs="Times New Roman"/>
          <w:b/>
          <w:bCs/>
          <w:color w:val="000000" w:themeColor="text1"/>
          <w:sz w:val="18"/>
          <w:szCs w:val="18"/>
        </w:rPr>
        <w:t xml:space="preserve"> </w:t>
      </w:r>
      <w:r w:rsidRPr="00B67283">
        <w:rPr>
          <w:rFonts w:ascii="Palatino Linotype" w:hAnsi="Palatino Linotype" w:cs="Times New Roman"/>
          <w:color w:val="000000" w:themeColor="text1"/>
          <w:sz w:val="18"/>
          <w:szCs w:val="18"/>
        </w:rPr>
        <w:t xml:space="preserve">Comparison of end-point </w:t>
      </w:r>
      <w:r w:rsidR="009214AE" w:rsidRPr="00B67283">
        <w:rPr>
          <w:rFonts w:ascii="Palatino Linotype" w:hAnsi="Palatino Linotype" w:cs="Times New Roman"/>
          <w:color w:val="000000" w:themeColor="text1"/>
          <w:sz w:val="18"/>
          <w:szCs w:val="18"/>
        </w:rPr>
        <w:t>phosphorus</w:t>
      </w:r>
      <w:r w:rsidRPr="00B67283">
        <w:rPr>
          <w:rFonts w:ascii="Palatino Linotype" w:hAnsi="Palatino Linotype" w:cs="Times New Roman"/>
          <w:color w:val="000000" w:themeColor="text1"/>
          <w:sz w:val="18"/>
          <w:szCs w:val="18"/>
        </w:rPr>
        <w:t xml:space="preserve"> content</w:t>
      </w:r>
      <w:r w:rsidR="00BD4813" w:rsidRPr="00B67283">
        <w:rPr>
          <w:rFonts w:ascii="Palatino Linotype" w:hAnsi="Palatino Linotype" w:cs="Times New Roman"/>
          <w:color w:val="000000" w:themeColor="text1"/>
          <w:sz w:val="18"/>
          <w:szCs w:val="18"/>
        </w:rPr>
        <w:t xml:space="preserve"> between prediction value and actual value of eight models. </w:t>
      </w:r>
      <w:r w:rsidR="002F2BF1" w:rsidRPr="00B67283">
        <w:rPr>
          <w:rFonts w:ascii="Palatino Linotype" w:hAnsi="Palatino Linotype" w:cs="Times New Roman"/>
          <w:color w:val="000000" w:themeColor="text1"/>
          <w:sz w:val="18"/>
          <w:szCs w:val="18"/>
        </w:rPr>
        <w:t>(</w:t>
      </w:r>
      <w:r w:rsidR="002F2BF1" w:rsidRPr="00B67283">
        <w:rPr>
          <w:rFonts w:ascii="Palatino Linotype" w:hAnsi="Palatino Linotype" w:cs="Times New Roman"/>
          <w:b/>
          <w:bCs/>
          <w:color w:val="000000" w:themeColor="text1"/>
          <w:sz w:val="18"/>
          <w:szCs w:val="18"/>
        </w:rPr>
        <w:t>a</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color w:val="000000" w:themeColor="text1"/>
          <w:sz w:val="18"/>
          <w:szCs w:val="18"/>
        </w:rPr>
        <w:t xml:space="preserve"> BPNN model; </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b/>
          <w:bCs/>
          <w:color w:val="000000" w:themeColor="text1"/>
          <w:sz w:val="18"/>
          <w:szCs w:val="18"/>
        </w:rPr>
        <w:t>b</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color w:val="000000" w:themeColor="text1"/>
          <w:sz w:val="18"/>
          <w:szCs w:val="18"/>
        </w:rPr>
        <w:t xml:space="preserve"> ELM model; </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b/>
          <w:bCs/>
          <w:color w:val="000000" w:themeColor="text1"/>
          <w:sz w:val="18"/>
          <w:szCs w:val="18"/>
        </w:rPr>
        <w:t>c</w:t>
      </w:r>
      <w:r w:rsidR="002F2BF1" w:rsidRPr="00B67283">
        <w:rPr>
          <w:rFonts w:ascii="Palatino Linotype" w:hAnsi="Palatino Linotype" w:cs="Times New Roman"/>
          <w:color w:val="000000" w:themeColor="text1"/>
          <w:sz w:val="18"/>
          <w:szCs w:val="18"/>
        </w:rPr>
        <w:t xml:space="preserve">) </w:t>
      </w:r>
      <w:r w:rsidR="00BD4813" w:rsidRPr="00B67283">
        <w:rPr>
          <w:rFonts w:ascii="Palatino Linotype" w:hAnsi="Palatino Linotype" w:cs="Times New Roman"/>
          <w:color w:val="000000" w:themeColor="text1"/>
          <w:sz w:val="18"/>
          <w:szCs w:val="18"/>
        </w:rPr>
        <w:t xml:space="preserve">DELM model; </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b/>
          <w:bCs/>
          <w:color w:val="000000" w:themeColor="text1"/>
          <w:sz w:val="18"/>
          <w:szCs w:val="18"/>
        </w:rPr>
        <w:t>d</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color w:val="000000" w:themeColor="text1"/>
          <w:sz w:val="18"/>
          <w:szCs w:val="18"/>
        </w:rPr>
        <w:t xml:space="preserve"> BOA-DELM model; </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b/>
          <w:bCs/>
          <w:color w:val="000000" w:themeColor="text1"/>
          <w:sz w:val="18"/>
          <w:szCs w:val="18"/>
        </w:rPr>
        <w:t>e</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color w:val="000000" w:themeColor="text1"/>
          <w:sz w:val="18"/>
          <w:szCs w:val="18"/>
        </w:rPr>
        <w:t xml:space="preserve"> WOA-DELM model; </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b/>
          <w:bCs/>
          <w:color w:val="000000" w:themeColor="text1"/>
          <w:sz w:val="18"/>
          <w:szCs w:val="18"/>
        </w:rPr>
        <w:t>f</w:t>
      </w:r>
      <w:r w:rsidR="002F2BF1" w:rsidRPr="00B67283">
        <w:rPr>
          <w:rFonts w:ascii="Palatino Linotype" w:hAnsi="Palatino Linotype" w:cs="Times New Roman"/>
          <w:color w:val="000000" w:themeColor="text1"/>
          <w:sz w:val="18"/>
          <w:szCs w:val="18"/>
        </w:rPr>
        <w:t>)</w:t>
      </w:r>
      <w:r w:rsidR="007E037C" w:rsidRPr="00B67283">
        <w:rPr>
          <w:rFonts w:ascii="Palatino Linotype" w:hAnsi="Palatino Linotype" w:cs="Times New Roman"/>
          <w:color w:val="000000" w:themeColor="text1"/>
          <w:sz w:val="18"/>
          <w:szCs w:val="18"/>
        </w:rPr>
        <w:t xml:space="preserve"> </w:t>
      </w:r>
      <w:r w:rsidR="00BD4813" w:rsidRPr="00B67283">
        <w:rPr>
          <w:rFonts w:ascii="Palatino Linotype" w:hAnsi="Palatino Linotype" w:cs="Times New Roman"/>
          <w:color w:val="000000" w:themeColor="text1"/>
          <w:sz w:val="18"/>
          <w:szCs w:val="18"/>
        </w:rPr>
        <w:t xml:space="preserve">SCA-DELM; </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b/>
          <w:bCs/>
          <w:color w:val="000000" w:themeColor="text1"/>
          <w:sz w:val="18"/>
          <w:szCs w:val="18"/>
        </w:rPr>
        <w:t>g</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color w:val="000000" w:themeColor="text1"/>
          <w:sz w:val="18"/>
          <w:szCs w:val="18"/>
        </w:rPr>
        <w:t xml:space="preserve"> SSA-DELM; </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b/>
          <w:bCs/>
          <w:color w:val="000000" w:themeColor="text1"/>
          <w:sz w:val="18"/>
          <w:szCs w:val="18"/>
        </w:rPr>
        <w:t>h</w:t>
      </w:r>
      <w:r w:rsidR="002F2BF1" w:rsidRPr="00B67283">
        <w:rPr>
          <w:rFonts w:ascii="Palatino Linotype" w:hAnsi="Palatino Linotype" w:cs="Times New Roman"/>
          <w:color w:val="000000" w:themeColor="text1"/>
          <w:sz w:val="18"/>
          <w:szCs w:val="18"/>
        </w:rPr>
        <w:t>)</w:t>
      </w:r>
      <w:r w:rsidR="00BD4813" w:rsidRPr="00B67283">
        <w:rPr>
          <w:rFonts w:ascii="Palatino Linotype" w:hAnsi="Palatino Linotype" w:cs="Times New Roman"/>
          <w:color w:val="000000" w:themeColor="text1"/>
          <w:sz w:val="18"/>
          <w:szCs w:val="18"/>
        </w:rPr>
        <w:t xml:space="preserve"> </w:t>
      </w:r>
      <w:r w:rsidR="005B1222" w:rsidRPr="00B67283">
        <w:rPr>
          <w:rFonts w:ascii="Palatino Linotype" w:hAnsi="Palatino Linotype" w:cs="Times New Roman"/>
          <w:color w:val="000000" w:themeColor="text1"/>
          <w:sz w:val="18"/>
          <w:szCs w:val="18"/>
        </w:rPr>
        <w:t>ESSA</w:t>
      </w:r>
      <w:r w:rsidR="00BD4813" w:rsidRPr="00B67283">
        <w:rPr>
          <w:rFonts w:ascii="Palatino Linotype" w:hAnsi="Palatino Linotype" w:cs="Times New Roman"/>
          <w:color w:val="000000" w:themeColor="text1"/>
          <w:sz w:val="18"/>
          <w:szCs w:val="18"/>
        </w:rPr>
        <w:t>-DELM</w:t>
      </w:r>
      <w:r w:rsidR="00B67283" w:rsidRPr="00B67283">
        <w:rPr>
          <w:rFonts w:ascii="Palatino Linotype" w:hAnsi="Palatino Linotype" w:cs="Times New Roman"/>
          <w:color w:val="000000" w:themeColor="text1"/>
          <w:sz w:val="18"/>
          <w:szCs w:val="18"/>
        </w:rPr>
        <w:t>.</w:t>
      </w:r>
    </w:p>
    <w:p w14:paraId="7A1060F5" w14:textId="2BD38D41" w:rsidR="00C438C7" w:rsidRDefault="002D2D11" w:rsidP="00EF7C53">
      <w:pPr>
        <w:adjustRightInd w:val="0"/>
        <w:snapToGrid w:val="0"/>
        <w:spacing w:after="120"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From the scatter plot in </w:t>
      </w:r>
      <w:r w:rsidR="008E13C7">
        <w:rPr>
          <w:rFonts w:ascii="Palatino Linotype" w:hAnsi="Palatino Linotype" w:cs="Times New Roman"/>
          <w:color w:val="000000" w:themeColor="text1"/>
          <w:sz w:val="20"/>
          <w:szCs w:val="20"/>
        </w:rPr>
        <w:t>Figure</w:t>
      </w:r>
      <w:r w:rsidRPr="00B67283">
        <w:rPr>
          <w:rFonts w:ascii="Palatino Linotype" w:hAnsi="Palatino Linotype" w:cs="Times New Roman"/>
          <w:color w:val="000000" w:themeColor="text1"/>
          <w:sz w:val="20"/>
          <w:szCs w:val="20"/>
        </w:rPr>
        <w:t xml:space="preserve"> </w:t>
      </w:r>
      <w:r w:rsidR="008E13C7">
        <w:rPr>
          <w:rFonts w:ascii="Palatino Linotype" w:hAnsi="Palatino Linotype" w:cs="Times New Roman"/>
          <w:color w:val="000000" w:themeColor="text1"/>
          <w:sz w:val="20"/>
          <w:szCs w:val="20"/>
        </w:rPr>
        <w:t>5</w:t>
      </w:r>
      <w:r w:rsidRPr="00B67283">
        <w:rPr>
          <w:rFonts w:ascii="Palatino Linotype" w:hAnsi="Palatino Linotype" w:cs="Times New Roman"/>
          <w:b/>
          <w:bCs/>
          <w:color w:val="000000" w:themeColor="text1"/>
          <w:sz w:val="20"/>
          <w:szCs w:val="20"/>
        </w:rPr>
        <w:t xml:space="preserve">, </w:t>
      </w:r>
      <w:r w:rsidRPr="00B67283">
        <w:rPr>
          <w:rFonts w:ascii="Palatino Linotype" w:hAnsi="Palatino Linotype" w:cs="Times New Roman"/>
          <w:color w:val="000000" w:themeColor="text1"/>
          <w:sz w:val="20"/>
          <w:szCs w:val="20"/>
        </w:rPr>
        <w:t xml:space="preserve">the proposed ESSA-DELM </w:t>
      </w:r>
      <w:r w:rsidR="006F0C67" w:rsidRPr="00B67283">
        <w:rPr>
          <w:rFonts w:ascii="Palatino Linotype" w:hAnsi="Palatino Linotype" w:cs="Times New Roman"/>
          <w:color w:val="000000" w:themeColor="text1"/>
          <w:sz w:val="20"/>
          <w:szCs w:val="20"/>
        </w:rPr>
        <w:t>is</w:t>
      </w:r>
      <w:r w:rsidRPr="00B67283">
        <w:rPr>
          <w:rFonts w:ascii="Palatino Linotype" w:hAnsi="Palatino Linotype" w:cs="Times New Roman"/>
          <w:color w:val="000000" w:themeColor="text1"/>
          <w:sz w:val="20"/>
          <w:szCs w:val="20"/>
        </w:rPr>
        <w:t xml:space="preserve"> performed closer to the ideal line</w:t>
      </w:r>
      <w:r w:rsidR="00373D43" w:rsidRPr="00B67283">
        <w:rPr>
          <w:rFonts w:ascii="Palatino Linotype" w:hAnsi="Palatino Linotype" w:cs="Times New Roman"/>
          <w:color w:val="000000" w:themeColor="text1"/>
          <w:sz w:val="20"/>
          <w:szCs w:val="20"/>
        </w:rPr>
        <w:t xml:space="preserve"> (y=x)</w:t>
      </w:r>
      <w:r w:rsidRPr="00B67283">
        <w:rPr>
          <w:rFonts w:ascii="Palatino Linotype" w:hAnsi="Palatino Linotype" w:cs="Times New Roman"/>
          <w:color w:val="000000" w:themeColor="text1"/>
          <w:sz w:val="20"/>
          <w:szCs w:val="20"/>
        </w:rPr>
        <w:t xml:space="preserve"> between the actual and predicted values, and with </w:t>
      </w:r>
      <w:r w:rsidR="005B1222" w:rsidRPr="00B67283">
        <w:rPr>
          <w:rFonts w:ascii="Palatino Linotype" w:hAnsi="Palatino Linotype" w:cs="Times New Roman"/>
          <w:color w:val="000000" w:themeColor="text1"/>
          <w:sz w:val="20"/>
          <w:szCs w:val="20"/>
        </w:rPr>
        <w:t>fewer points</w:t>
      </w:r>
      <w:r w:rsidRPr="00B67283">
        <w:rPr>
          <w:rFonts w:ascii="Palatino Linotype" w:hAnsi="Palatino Linotype" w:cs="Times New Roman"/>
          <w:color w:val="000000" w:themeColor="text1"/>
          <w:sz w:val="20"/>
          <w:szCs w:val="20"/>
        </w:rPr>
        <w:t xml:space="preserve"> outside of the error range f</w:t>
      </w:r>
      <w:r w:rsidR="005B1222" w:rsidRPr="00B67283">
        <w:rPr>
          <w:rFonts w:ascii="Palatino Linotype" w:hAnsi="Palatino Linotype" w:cs="Times New Roman"/>
          <w:color w:val="000000" w:themeColor="text1"/>
          <w:sz w:val="20"/>
          <w:szCs w:val="20"/>
        </w:rPr>
        <w:t>ro</w:t>
      </w:r>
      <w:r w:rsidRPr="00B67283">
        <w:rPr>
          <w:rFonts w:ascii="Palatino Linotype" w:hAnsi="Palatino Linotype" w:cs="Times New Roman"/>
          <w:color w:val="000000" w:themeColor="text1"/>
          <w:sz w:val="20"/>
          <w:szCs w:val="20"/>
        </w:rPr>
        <w:t>m -0.003% to 0.003%.</w:t>
      </w:r>
      <w:r w:rsidR="00373D43" w:rsidRPr="00B67283">
        <w:rPr>
          <w:rFonts w:ascii="Palatino Linotype" w:hAnsi="Palatino Linotype" w:cs="Times New Roman"/>
          <w:color w:val="000000" w:themeColor="text1"/>
          <w:sz w:val="20"/>
          <w:szCs w:val="20"/>
        </w:rPr>
        <w:t xml:space="preserve"> In addition, the prediction curves of the ESSA-DELM models follow the actual value better than the other seven models</w:t>
      </w:r>
      <w:r w:rsidR="002F1C37" w:rsidRPr="00B67283">
        <w:rPr>
          <w:rFonts w:ascii="Palatino Linotype" w:hAnsi="Palatino Linotype" w:cs="Times New Roman"/>
          <w:color w:val="000000" w:themeColor="text1"/>
          <w:sz w:val="20"/>
          <w:szCs w:val="20"/>
        </w:rPr>
        <w:t xml:space="preserve">, </w:t>
      </w:r>
      <w:r w:rsidR="00373D43" w:rsidRPr="00B67283">
        <w:rPr>
          <w:rFonts w:ascii="Palatino Linotype" w:hAnsi="Palatino Linotype" w:cs="Times New Roman"/>
          <w:color w:val="000000" w:themeColor="text1"/>
          <w:sz w:val="20"/>
          <w:szCs w:val="20"/>
        </w:rPr>
        <w:t xml:space="preserve">as intuitively presented in </w:t>
      </w:r>
      <w:r w:rsidR="008E13C7">
        <w:rPr>
          <w:rFonts w:ascii="Palatino Linotype" w:hAnsi="Palatino Linotype" w:cs="Times New Roman"/>
          <w:color w:val="000000" w:themeColor="text1"/>
          <w:sz w:val="20"/>
          <w:szCs w:val="20"/>
        </w:rPr>
        <w:t>Figure</w:t>
      </w:r>
      <w:r w:rsidR="00373D43" w:rsidRPr="00B67283">
        <w:rPr>
          <w:rFonts w:ascii="Palatino Linotype" w:hAnsi="Palatino Linotype" w:cs="Times New Roman"/>
          <w:color w:val="000000" w:themeColor="text1"/>
          <w:sz w:val="20"/>
          <w:szCs w:val="20"/>
        </w:rPr>
        <w:t xml:space="preserve"> </w:t>
      </w:r>
      <w:r w:rsidR="008E13C7">
        <w:rPr>
          <w:rFonts w:ascii="Palatino Linotype" w:hAnsi="Palatino Linotype" w:cs="Times New Roman"/>
          <w:color w:val="000000" w:themeColor="text1"/>
          <w:sz w:val="20"/>
          <w:szCs w:val="20"/>
        </w:rPr>
        <w:t>6</w:t>
      </w:r>
      <w:r w:rsidR="00373D43" w:rsidRPr="00B67283">
        <w:rPr>
          <w:rFonts w:ascii="Palatino Linotype" w:hAnsi="Palatino Linotype" w:cs="Times New Roman"/>
          <w:color w:val="000000" w:themeColor="text1"/>
          <w:sz w:val="20"/>
          <w:szCs w:val="20"/>
        </w:rPr>
        <w:t xml:space="preserve">. And it is also observed that the ESSA-DELM model </w:t>
      </w:r>
      <w:r w:rsidR="008B2A31" w:rsidRPr="00B67283">
        <w:rPr>
          <w:rFonts w:ascii="Palatino Linotype" w:hAnsi="Palatino Linotype" w:cs="Times New Roman"/>
          <w:color w:val="000000" w:themeColor="text1"/>
          <w:sz w:val="20"/>
          <w:szCs w:val="20"/>
        </w:rPr>
        <w:t>presents</w:t>
      </w:r>
      <w:r w:rsidR="00373D43" w:rsidRPr="00B67283">
        <w:rPr>
          <w:rFonts w:ascii="Palatino Linotype" w:hAnsi="Palatino Linotype" w:cs="Times New Roman"/>
          <w:color w:val="000000" w:themeColor="text1"/>
          <w:sz w:val="20"/>
          <w:szCs w:val="20"/>
        </w:rPr>
        <w:t xml:space="preserve"> the minimum prediction errors </w:t>
      </w:r>
      <w:r w:rsidR="00375773" w:rsidRPr="00B67283">
        <w:rPr>
          <w:rFonts w:ascii="Palatino Linotype" w:hAnsi="Palatino Linotype" w:cs="Times New Roman"/>
          <w:color w:val="000000" w:themeColor="text1"/>
          <w:sz w:val="20"/>
          <w:szCs w:val="20"/>
        </w:rPr>
        <w:t xml:space="preserve">as shown </w:t>
      </w:r>
      <w:r w:rsidR="00373D43" w:rsidRPr="00B67283">
        <w:rPr>
          <w:rFonts w:ascii="Palatino Linotype" w:hAnsi="Palatino Linotype" w:cs="Times New Roman"/>
          <w:color w:val="000000" w:themeColor="text1"/>
          <w:sz w:val="20"/>
          <w:szCs w:val="20"/>
        </w:rPr>
        <w:t xml:space="preserve">in </w:t>
      </w:r>
      <w:r w:rsidR="008E13C7">
        <w:rPr>
          <w:rFonts w:ascii="Palatino Linotype" w:hAnsi="Palatino Linotype" w:cs="Times New Roman"/>
          <w:color w:val="000000" w:themeColor="text1"/>
          <w:sz w:val="20"/>
          <w:szCs w:val="20"/>
        </w:rPr>
        <w:t>Figure</w:t>
      </w:r>
      <w:r w:rsidR="00373D43" w:rsidRPr="00B67283">
        <w:rPr>
          <w:rFonts w:ascii="Palatino Linotype" w:hAnsi="Palatino Linotype" w:cs="Times New Roman"/>
          <w:color w:val="000000" w:themeColor="text1"/>
          <w:sz w:val="20"/>
          <w:szCs w:val="20"/>
        </w:rPr>
        <w:t xml:space="preserve"> </w:t>
      </w:r>
      <w:r w:rsidR="008E13C7">
        <w:rPr>
          <w:rFonts w:ascii="Palatino Linotype" w:hAnsi="Palatino Linotype" w:cs="Times New Roman"/>
          <w:color w:val="000000" w:themeColor="text1"/>
          <w:sz w:val="20"/>
          <w:szCs w:val="20"/>
        </w:rPr>
        <w:t>7</w:t>
      </w:r>
      <w:r w:rsidR="00373D43" w:rsidRPr="00B67283">
        <w:rPr>
          <w:rFonts w:ascii="Palatino Linotype" w:hAnsi="Palatino Linotype" w:cs="Times New Roman"/>
          <w:color w:val="000000" w:themeColor="text1"/>
          <w:sz w:val="20"/>
          <w:szCs w:val="20"/>
        </w:rPr>
        <w:t xml:space="preserve">. </w:t>
      </w:r>
      <w:r w:rsidR="002F1C37" w:rsidRPr="00B67283">
        <w:rPr>
          <w:rFonts w:ascii="Palatino Linotype" w:hAnsi="Palatino Linotype" w:cs="Times New Roman"/>
          <w:color w:val="000000" w:themeColor="text1"/>
          <w:sz w:val="20"/>
          <w:szCs w:val="20"/>
        </w:rPr>
        <w:t>Besides t</w:t>
      </w:r>
      <w:r w:rsidR="006C45A3" w:rsidRPr="00B67283">
        <w:rPr>
          <w:rFonts w:ascii="Palatino Linotype" w:hAnsi="Palatino Linotype" w:cs="Times New Roman"/>
          <w:color w:val="000000" w:themeColor="text1"/>
          <w:sz w:val="20"/>
          <w:szCs w:val="20"/>
        </w:rPr>
        <w:t>he prediction accuracy, namely the hit rate, is represented by the distribution ratio of the difference between the true value and predicted value in different error ranges. The hit rates of the eight models in error ranges</w:t>
      </w:r>
      <w:bookmarkStart w:id="13" w:name="_Hlk86327531"/>
      <w:r w:rsidR="001743A1" w:rsidRPr="00B67283">
        <w:rPr>
          <w:rFonts w:ascii="Palatino Linotype" w:hAnsi="Palatino Linotype" w:cs="Times New Roman"/>
          <w:color w:val="000000" w:themeColor="text1"/>
          <w:sz w:val="20"/>
          <w:szCs w:val="20"/>
        </w:rPr>
        <w:t xml:space="preserve"> </w:t>
      </w:r>
      <w:r w:rsidR="006C45A3" w:rsidRPr="00B67283">
        <w:rPr>
          <w:rFonts w:ascii="Palatino Linotype" w:hAnsi="Palatino Linotype" w:cs="Times New Roman"/>
          <w:color w:val="000000" w:themeColor="text1"/>
          <w:sz w:val="20"/>
          <w:szCs w:val="20"/>
        </w:rPr>
        <w:t>[-0.001%,0.001%], [-0.002%,0.002%], and [–0.003%, 0.003%]</w:t>
      </w:r>
      <w:bookmarkEnd w:id="13"/>
      <w:r w:rsidR="006C45A3" w:rsidRPr="00B67283">
        <w:rPr>
          <w:rFonts w:ascii="Palatino Linotype" w:hAnsi="Palatino Linotype" w:cs="Times New Roman"/>
          <w:color w:val="000000" w:themeColor="text1"/>
          <w:sz w:val="20"/>
          <w:szCs w:val="20"/>
        </w:rPr>
        <w:t xml:space="preserve"> </w:t>
      </w:r>
      <w:r w:rsidR="006F0C67" w:rsidRPr="00B67283">
        <w:rPr>
          <w:rFonts w:ascii="Palatino Linotype" w:hAnsi="Palatino Linotype" w:cs="Times New Roman"/>
          <w:color w:val="000000" w:themeColor="text1"/>
          <w:sz w:val="20"/>
          <w:szCs w:val="20"/>
        </w:rPr>
        <w:t>are</w:t>
      </w:r>
      <w:r w:rsidR="006C45A3" w:rsidRPr="00B67283">
        <w:rPr>
          <w:rFonts w:ascii="Palatino Linotype" w:hAnsi="Palatino Linotype" w:cs="Times New Roman"/>
          <w:color w:val="000000" w:themeColor="text1"/>
          <w:sz w:val="20"/>
          <w:szCs w:val="20"/>
        </w:rPr>
        <w:t xml:space="preserve"> shown in Table </w:t>
      </w:r>
      <w:r w:rsidR="00076797" w:rsidRPr="00B67283">
        <w:rPr>
          <w:rFonts w:ascii="Palatino Linotype" w:hAnsi="Palatino Linotype" w:cs="Times New Roman"/>
          <w:color w:val="000000" w:themeColor="text1"/>
          <w:sz w:val="20"/>
          <w:szCs w:val="20"/>
        </w:rPr>
        <w:t>5</w:t>
      </w:r>
      <w:r w:rsidR="006C45A3" w:rsidRPr="00B67283">
        <w:rPr>
          <w:rFonts w:ascii="Palatino Linotype" w:hAnsi="Palatino Linotype" w:cs="Times New Roman"/>
          <w:color w:val="000000" w:themeColor="text1"/>
          <w:sz w:val="20"/>
          <w:szCs w:val="20"/>
        </w:rPr>
        <w:t xml:space="preserve"> and </w:t>
      </w:r>
      <w:r w:rsidR="008E13C7">
        <w:rPr>
          <w:rFonts w:ascii="Palatino Linotype" w:hAnsi="Palatino Linotype" w:cs="Times New Roman"/>
          <w:color w:val="000000" w:themeColor="text1"/>
          <w:sz w:val="20"/>
          <w:szCs w:val="20"/>
        </w:rPr>
        <w:t>Figure</w:t>
      </w:r>
      <w:r w:rsidR="006C45A3" w:rsidRPr="00B67283">
        <w:rPr>
          <w:rFonts w:ascii="Palatino Linotype" w:hAnsi="Palatino Linotype" w:cs="Times New Roman"/>
          <w:color w:val="000000" w:themeColor="text1"/>
          <w:sz w:val="20"/>
          <w:szCs w:val="20"/>
        </w:rPr>
        <w:t xml:space="preserve"> </w:t>
      </w:r>
      <w:r w:rsidR="007A1FE5">
        <w:rPr>
          <w:rFonts w:ascii="Palatino Linotype" w:hAnsi="Palatino Linotype" w:cs="Times New Roman"/>
          <w:color w:val="000000" w:themeColor="text1"/>
          <w:sz w:val="20"/>
          <w:szCs w:val="20"/>
        </w:rPr>
        <w:t>8</w:t>
      </w:r>
      <w:r w:rsidR="006C45A3" w:rsidRPr="00B67283">
        <w:rPr>
          <w:rFonts w:ascii="Palatino Linotype" w:hAnsi="Palatino Linotype" w:cs="Times New Roman"/>
          <w:color w:val="000000" w:themeColor="text1"/>
          <w:sz w:val="20"/>
          <w:szCs w:val="20"/>
        </w:rPr>
        <w:t>.</w:t>
      </w:r>
    </w:p>
    <w:p w14:paraId="63384398" w14:textId="174775A2" w:rsidR="00D811CB" w:rsidRPr="00611DD2" w:rsidRDefault="00611DD2" w:rsidP="00611DD2">
      <w:pPr>
        <w:adjustRightInd w:val="0"/>
        <w:snapToGrid w:val="0"/>
        <w:spacing w:after="120" w:line="228" w:lineRule="auto"/>
        <w:rPr>
          <w:rFonts w:ascii="Palatino Linotype" w:hAnsi="Palatino Linotype" w:cs="Times New Roman"/>
          <w:color w:val="000000" w:themeColor="text1"/>
          <w:sz w:val="20"/>
          <w:szCs w:val="20"/>
        </w:rPr>
      </w:pPr>
      <w:r>
        <w:rPr>
          <w:rFonts w:ascii="Palatino Linotype" w:hAnsi="Palatino Linotype" w:cs="Times New Roman"/>
          <w:noProof/>
          <w:color w:val="000000" w:themeColor="text1"/>
          <w:sz w:val="20"/>
          <w:szCs w:val="20"/>
        </w:rPr>
        <w:drawing>
          <wp:inline distT="0" distB="0" distL="0" distR="0" wp14:anchorId="7FFDD5E0" wp14:editId="42A55CD1">
            <wp:extent cx="5256283" cy="4140000"/>
            <wp:effectExtent l="0" t="0" r="1905" b="0"/>
            <wp:docPr id="16" name="图形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35">
                      <a:extLst>
                        <a:ext uri="{28A0092B-C50C-407E-A947-70E740481C1C}">
                          <a14:useLocalDpi xmlns:a14="http://schemas.microsoft.com/office/drawing/2010/main" val="0"/>
                        </a:ext>
                        <a:ext uri="{96DAC541-7B7A-43D3-8B79-37D633B846F1}">
                          <asvg:svgBlip xmlns:asvg="http://schemas.microsoft.com/office/drawing/2016/SVG/main" r:embed="rId236"/>
                        </a:ext>
                      </a:extLst>
                    </a:blip>
                    <a:stretch>
                      <a:fillRect/>
                    </a:stretch>
                  </pic:blipFill>
                  <pic:spPr>
                    <a:xfrm>
                      <a:off x="0" y="0"/>
                      <a:ext cx="5256283" cy="4140000"/>
                    </a:xfrm>
                    <a:prstGeom prst="rect">
                      <a:avLst/>
                    </a:prstGeom>
                  </pic:spPr>
                </pic:pic>
              </a:graphicData>
            </a:graphic>
          </wp:inline>
        </w:drawing>
      </w:r>
    </w:p>
    <w:p w14:paraId="74FA29CF" w14:textId="26852D74" w:rsidR="00C438C7" w:rsidRPr="006D738E" w:rsidRDefault="00615852" w:rsidP="006D738E">
      <w:pPr>
        <w:adjustRightInd w:val="0"/>
        <w:snapToGrid w:val="0"/>
        <w:spacing w:before="120" w:after="240" w:line="228" w:lineRule="auto"/>
        <w:rPr>
          <w:rFonts w:ascii="Palatino Linotype" w:hAnsi="Palatino Linotype" w:cs="Times New Roman"/>
          <w:color w:val="000000" w:themeColor="text1"/>
          <w:sz w:val="18"/>
          <w:szCs w:val="18"/>
        </w:rPr>
      </w:pPr>
      <w:r w:rsidRPr="00B67283">
        <w:rPr>
          <w:rFonts w:ascii="Palatino Linotype" w:hAnsi="Palatino Linotype" w:cs="Times New Roman"/>
          <w:b/>
          <w:bCs/>
          <w:color w:val="000000" w:themeColor="text1"/>
          <w:sz w:val="18"/>
          <w:szCs w:val="18"/>
        </w:rPr>
        <w:t>Fig</w:t>
      </w:r>
      <w:r w:rsidR="00B67283" w:rsidRPr="00B67283">
        <w:rPr>
          <w:rFonts w:ascii="Palatino Linotype" w:hAnsi="Palatino Linotype" w:cs="Times New Roman"/>
          <w:b/>
          <w:bCs/>
          <w:color w:val="000000" w:themeColor="text1"/>
          <w:sz w:val="18"/>
          <w:szCs w:val="18"/>
        </w:rPr>
        <w:t xml:space="preserve">ure </w:t>
      </w:r>
      <w:r w:rsidR="008E13C7">
        <w:rPr>
          <w:rFonts w:ascii="Palatino Linotype" w:hAnsi="Palatino Linotype" w:cs="Times New Roman"/>
          <w:b/>
          <w:bCs/>
          <w:color w:val="000000" w:themeColor="text1"/>
          <w:sz w:val="18"/>
          <w:szCs w:val="18"/>
        </w:rPr>
        <w:t>6</w:t>
      </w:r>
      <w:r w:rsidR="00B67283" w:rsidRPr="00B67283">
        <w:rPr>
          <w:rFonts w:ascii="Palatino Linotype" w:hAnsi="Palatino Linotype" w:cs="Times New Roman"/>
          <w:b/>
          <w:bCs/>
          <w:color w:val="000000" w:themeColor="text1"/>
          <w:sz w:val="18"/>
          <w:szCs w:val="18"/>
        </w:rPr>
        <w:t>.</w:t>
      </w:r>
      <w:r w:rsidRPr="00B67283">
        <w:rPr>
          <w:rFonts w:ascii="Palatino Linotype" w:hAnsi="Palatino Linotype" w:cs="Times New Roman"/>
          <w:color w:val="000000" w:themeColor="text1"/>
          <w:sz w:val="18"/>
          <w:szCs w:val="18"/>
        </w:rPr>
        <w:t xml:space="preserve"> End-point </w:t>
      </w:r>
      <w:r w:rsidR="009214AE" w:rsidRPr="00B67283">
        <w:rPr>
          <w:rFonts w:ascii="Palatino Linotype" w:hAnsi="Palatino Linotype" w:cs="Times New Roman"/>
          <w:color w:val="000000" w:themeColor="text1"/>
          <w:sz w:val="18"/>
          <w:szCs w:val="18"/>
        </w:rPr>
        <w:t>phosphorus</w:t>
      </w:r>
      <w:r w:rsidRPr="00B67283">
        <w:rPr>
          <w:rFonts w:ascii="Palatino Linotype" w:hAnsi="Palatino Linotype" w:cs="Times New Roman"/>
          <w:color w:val="000000" w:themeColor="text1"/>
          <w:sz w:val="18"/>
          <w:szCs w:val="18"/>
        </w:rPr>
        <w:t xml:space="preserve"> content prediction in the testing phase by different models</w:t>
      </w:r>
      <w:r w:rsidR="00A33521" w:rsidRPr="00B67283">
        <w:rPr>
          <w:rFonts w:ascii="Palatino Linotype" w:hAnsi="Palatino Linotype" w:cs="Times New Roman"/>
          <w:b/>
          <w:bCs/>
          <w:color w:val="000000" w:themeColor="text1"/>
          <w:sz w:val="18"/>
          <w:szCs w:val="18"/>
        </w:rPr>
        <w:t xml:space="preserve"> </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b/>
          <w:bCs/>
          <w:color w:val="000000" w:themeColor="text1"/>
          <w:sz w:val="18"/>
          <w:szCs w:val="18"/>
        </w:rPr>
        <w:t>a</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color w:val="000000" w:themeColor="text1"/>
          <w:sz w:val="18"/>
          <w:szCs w:val="18"/>
        </w:rPr>
        <w:t xml:space="preserve"> BPNN model; </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b/>
          <w:bCs/>
          <w:color w:val="000000" w:themeColor="text1"/>
          <w:sz w:val="18"/>
          <w:szCs w:val="18"/>
        </w:rPr>
        <w:t>b</w:t>
      </w:r>
      <w:r w:rsidR="000E7668" w:rsidRPr="00B67283">
        <w:rPr>
          <w:rFonts w:ascii="Palatino Linotype" w:hAnsi="Palatino Linotype" w:cs="Times New Roman"/>
          <w:b/>
          <w:bCs/>
          <w:color w:val="000000" w:themeColor="text1"/>
          <w:sz w:val="18"/>
          <w:szCs w:val="18"/>
        </w:rPr>
        <w:t>)</w:t>
      </w:r>
      <w:r w:rsidR="00A33521" w:rsidRPr="00B67283">
        <w:rPr>
          <w:rFonts w:ascii="Palatino Linotype" w:hAnsi="Palatino Linotype" w:cs="Times New Roman"/>
          <w:color w:val="000000" w:themeColor="text1"/>
          <w:sz w:val="18"/>
          <w:szCs w:val="18"/>
        </w:rPr>
        <w:t xml:space="preserve"> ELM model; </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b/>
          <w:bCs/>
          <w:color w:val="000000" w:themeColor="text1"/>
          <w:sz w:val="18"/>
          <w:szCs w:val="18"/>
        </w:rPr>
        <w:t>c</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color w:val="000000" w:themeColor="text1"/>
          <w:sz w:val="18"/>
          <w:szCs w:val="18"/>
        </w:rPr>
        <w:t xml:space="preserve"> DELM model; </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b/>
          <w:bCs/>
          <w:color w:val="000000" w:themeColor="text1"/>
          <w:sz w:val="18"/>
          <w:szCs w:val="18"/>
        </w:rPr>
        <w:t>d</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color w:val="000000" w:themeColor="text1"/>
          <w:sz w:val="18"/>
          <w:szCs w:val="18"/>
        </w:rPr>
        <w:t xml:space="preserve"> BOA-DELM model; </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b/>
          <w:bCs/>
          <w:color w:val="000000" w:themeColor="text1"/>
          <w:sz w:val="18"/>
          <w:szCs w:val="18"/>
        </w:rPr>
        <w:t>e</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color w:val="000000" w:themeColor="text1"/>
          <w:sz w:val="18"/>
          <w:szCs w:val="18"/>
        </w:rPr>
        <w:t xml:space="preserve"> WOA-DELM model; </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b/>
          <w:bCs/>
          <w:color w:val="000000" w:themeColor="text1"/>
          <w:sz w:val="18"/>
          <w:szCs w:val="18"/>
        </w:rPr>
        <w:t>f</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color w:val="000000" w:themeColor="text1"/>
          <w:sz w:val="18"/>
          <w:szCs w:val="18"/>
        </w:rPr>
        <w:t xml:space="preserve"> SCA-DELM</w:t>
      </w:r>
      <w:r w:rsidR="00611DD2">
        <w:rPr>
          <w:rFonts w:ascii="Palatino Linotype" w:hAnsi="Palatino Linotype" w:cs="Times New Roman"/>
          <w:color w:val="000000" w:themeColor="text1"/>
          <w:sz w:val="18"/>
          <w:szCs w:val="18"/>
        </w:rPr>
        <w:t xml:space="preserve"> model</w:t>
      </w:r>
      <w:r w:rsidR="00A33521" w:rsidRPr="00B67283">
        <w:rPr>
          <w:rFonts w:ascii="Palatino Linotype" w:hAnsi="Palatino Linotype" w:cs="Times New Roman"/>
          <w:color w:val="000000" w:themeColor="text1"/>
          <w:sz w:val="18"/>
          <w:szCs w:val="18"/>
        </w:rPr>
        <w:t xml:space="preserve">; </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b/>
          <w:bCs/>
          <w:color w:val="000000" w:themeColor="text1"/>
          <w:sz w:val="18"/>
          <w:szCs w:val="18"/>
        </w:rPr>
        <w:t>g</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color w:val="000000" w:themeColor="text1"/>
          <w:sz w:val="18"/>
          <w:szCs w:val="18"/>
        </w:rPr>
        <w:t xml:space="preserve"> SSA-DELM</w:t>
      </w:r>
      <w:r w:rsidR="00611DD2">
        <w:rPr>
          <w:rFonts w:ascii="Palatino Linotype" w:hAnsi="Palatino Linotype" w:cs="Times New Roman"/>
          <w:color w:val="000000" w:themeColor="text1"/>
          <w:sz w:val="18"/>
          <w:szCs w:val="18"/>
        </w:rPr>
        <w:t xml:space="preserve"> model</w:t>
      </w:r>
      <w:r w:rsidR="00A33521" w:rsidRPr="00B67283">
        <w:rPr>
          <w:rFonts w:ascii="Palatino Linotype" w:hAnsi="Palatino Linotype" w:cs="Times New Roman"/>
          <w:color w:val="000000" w:themeColor="text1"/>
          <w:sz w:val="18"/>
          <w:szCs w:val="18"/>
        </w:rPr>
        <w:t xml:space="preserve">; </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b/>
          <w:bCs/>
          <w:color w:val="000000" w:themeColor="text1"/>
          <w:sz w:val="18"/>
          <w:szCs w:val="18"/>
        </w:rPr>
        <w:t>h</w:t>
      </w:r>
      <w:r w:rsidR="000E7668"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color w:val="000000" w:themeColor="text1"/>
          <w:sz w:val="18"/>
          <w:szCs w:val="18"/>
        </w:rPr>
        <w:t xml:space="preserve"> ESSA-DELM</w:t>
      </w:r>
      <w:r w:rsidR="00611DD2">
        <w:rPr>
          <w:rFonts w:ascii="Palatino Linotype" w:hAnsi="Palatino Linotype" w:cs="Times New Roman"/>
          <w:color w:val="000000" w:themeColor="text1"/>
          <w:sz w:val="18"/>
          <w:szCs w:val="18"/>
        </w:rPr>
        <w:t xml:space="preserve"> model</w:t>
      </w:r>
      <w:r w:rsidR="00B67283" w:rsidRPr="00B67283">
        <w:rPr>
          <w:rFonts w:ascii="Palatino Linotype" w:hAnsi="Palatino Linotype" w:cs="Times New Roman"/>
          <w:color w:val="000000" w:themeColor="text1"/>
          <w:sz w:val="18"/>
          <w:szCs w:val="18"/>
        </w:rPr>
        <w:t>.</w:t>
      </w:r>
      <w:r w:rsidR="00A33521" w:rsidRPr="00B67283">
        <w:rPr>
          <w:rFonts w:ascii="Palatino Linotype" w:hAnsi="Palatino Linotype" w:cs="Times New Roman"/>
          <w:color w:val="000000" w:themeColor="text1"/>
          <w:sz w:val="18"/>
          <w:szCs w:val="18"/>
        </w:rPr>
        <w:t xml:space="preserve"> </w:t>
      </w:r>
    </w:p>
    <w:p w14:paraId="3E01FF5F" w14:textId="5FCDA89D" w:rsidR="006D738E" w:rsidRPr="00B67283" w:rsidRDefault="006D738E" w:rsidP="00C438C7">
      <w:pPr>
        <w:jc w:val="center"/>
        <w:rPr>
          <w:rFonts w:ascii="Palatino Linotype" w:hAnsi="Palatino Linotype" w:cs="Times New Roman"/>
          <w:color w:val="000000" w:themeColor="text1"/>
        </w:rPr>
      </w:pPr>
      <w:r>
        <w:rPr>
          <w:rFonts w:ascii="Palatino Linotype" w:hAnsi="Palatino Linotype" w:cs="Times New Roman" w:hint="eastAsia"/>
          <w:noProof/>
          <w:color w:val="000000" w:themeColor="text1"/>
        </w:rPr>
        <w:lastRenderedPageBreak/>
        <w:drawing>
          <wp:inline distT="0" distB="0" distL="0" distR="0" wp14:anchorId="6FCA662D" wp14:editId="20FAC06B">
            <wp:extent cx="4648200" cy="1685925"/>
            <wp:effectExtent l="0" t="0" r="0" b="9525"/>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37">
                      <a:extLst>
                        <a:ext uri="{28A0092B-C50C-407E-A947-70E740481C1C}">
                          <a14:useLocalDpi xmlns:a14="http://schemas.microsoft.com/office/drawing/2010/main" val="0"/>
                        </a:ext>
                        <a:ext uri="{96DAC541-7B7A-43D3-8B79-37D633B846F1}">
                          <asvg:svgBlip xmlns:asvg="http://schemas.microsoft.com/office/drawing/2016/SVG/main" r:embed="rId238"/>
                        </a:ext>
                      </a:extLst>
                    </a:blip>
                    <a:stretch>
                      <a:fillRect/>
                    </a:stretch>
                  </pic:blipFill>
                  <pic:spPr>
                    <a:xfrm>
                      <a:off x="0" y="0"/>
                      <a:ext cx="4648200" cy="1685925"/>
                    </a:xfrm>
                    <a:prstGeom prst="rect">
                      <a:avLst/>
                    </a:prstGeom>
                  </pic:spPr>
                </pic:pic>
              </a:graphicData>
            </a:graphic>
          </wp:inline>
        </w:drawing>
      </w:r>
    </w:p>
    <w:p w14:paraId="6F968146" w14:textId="33AD4A22" w:rsidR="00AD693C" w:rsidRPr="00B67283" w:rsidRDefault="005B2464" w:rsidP="00B67283">
      <w:pPr>
        <w:adjustRightInd w:val="0"/>
        <w:snapToGrid w:val="0"/>
        <w:spacing w:before="120" w:after="240" w:line="228" w:lineRule="auto"/>
        <w:rPr>
          <w:rFonts w:ascii="Palatino Linotype" w:hAnsi="Palatino Linotype" w:cs="Times New Roman"/>
          <w:color w:val="000000" w:themeColor="text1"/>
          <w:sz w:val="18"/>
          <w:szCs w:val="18"/>
        </w:rPr>
      </w:pPr>
      <w:r w:rsidRPr="00B67283">
        <w:rPr>
          <w:rFonts w:ascii="Palatino Linotype" w:hAnsi="Palatino Linotype" w:cs="Times New Roman"/>
          <w:b/>
          <w:bCs/>
          <w:color w:val="000000" w:themeColor="text1"/>
          <w:sz w:val="18"/>
          <w:szCs w:val="18"/>
        </w:rPr>
        <w:t>Fig</w:t>
      </w:r>
      <w:r w:rsidR="00B67283" w:rsidRPr="00B67283">
        <w:rPr>
          <w:rFonts w:ascii="Palatino Linotype" w:hAnsi="Palatino Linotype" w:cs="Times New Roman"/>
          <w:b/>
          <w:bCs/>
          <w:color w:val="000000" w:themeColor="text1"/>
          <w:sz w:val="18"/>
          <w:szCs w:val="18"/>
        </w:rPr>
        <w:t>ure</w:t>
      </w:r>
      <w:r w:rsidRPr="00B67283">
        <w:rPr>
          <w:rFonts w:ascii="Palatino Linotype" w:hAnsi="Palatino Linotype" w:cs="Times New Roman"/>
          <w:b/>
          <w:bCs/>
          <w:color w:val="000000" w:themeColor="text1"/>
          <w:sz w:val="18"/>
          <w:szCs w:val="18"/>
        </w:rPr>
        <w:t xml:space="preserve"> </w:t>
      </w:r>
      <w:r w:rsidR="008E13C7">
        <w:rPr>
          <w:rFonts w:ascii="Palatino Linotype" w:hAnsi="Palatino Linotype" w:cs="Times New Roman"/>
          <w:b/>
          <w:bCs/>
          <w:color w:val="000000" w:themeColor="text1"/>
          <w:sz w:val="18"/>
          <w:szCs w:val="18"/>
        </w:rPr>
        <w:t>7</w:t>
      </w:r>
      <w:r w:rsidR="00B67283" w:rsidRPr="00B67283">
        <w:rPr>
          <w:rFonts w:ascii="Palatino Linotype" w:hAnsi="Palatino Linotype" w:cs="Times New Roman"/>
          <w:b/>
          <w:bCs/>
          <w:color w:val="000000" w:themeColor="text1"/>
          <w:sz w:val="18"/>
          <w:szCs w:val="18"/>
        </w:rPr>
        <w:t>.</w:t>
      </w:r>
      <w:r w:rsidRPr="00B67283">
        <w:rPr>
          <w:rFonts w:ascii="Palatino Linotype" w:hAnsi="Palatino Linotype" w:cs="Times New Roman"/>
          <w:color w:val="000000" w:themeColor="text1"/>
          <w:sz w:val="18"/>
          <w:szCs w:val="18"/>
        </w:rPr>
        <w:t xml:space="preserve"> </w:t>
      </w:r>
      <w:r w:rsidR="000E7668" w:rsidRPr="00B67283">
        <w:rPr>
          <w:rFonts w:ascii="Palatino Linotype" w:hAnsi="Palatino Linotype" w:cs="Times New Roman"/>
          <w:color w:val="000000" w:themeColor="text1"/>
          <w:sz w:val="18"/>
          <w:szCs w:val="18"/>
        </w:rPr>
        <w:t>Prediction error</w:t>
      </w:r>
      <w:r w:rsidRPr="00B67283">
        <w:rPr>
          <w:rFonts w:ascii="Palatino Linotype" w:hAnsi="Palatino Linotype" w:cs="Times New Roman"/>
          <w:color w:val="000000" w:themeColor="text1"/>
          <w:sz w:val="18"/>
          <w:szCs w:val="18"/>
        </w:rPr>
        <w:t xml:space="preserve"> comparison of the eight models</w:t>
      </w:r>
      <w:r w:rsidR="00B67283" w:rsidRPr="00B67283">
        <w:rPr>
          <w:rFonts w:ascii="Palatino Linotype" w:hAnsi="Palatino Linotype" w:cs="Times New Roman"/>
          <w:color w:val="000000" w:themeColor="text1"/>
          <w:sz w:val="18"/>
          <w:szCs w:val="18"/>
        </w:rPr>
        <w:t>.</w:t>
      </w:r>
    </w:p>
    <w:p w14:paraId="3BC0D5D0" w14:textId="35827932" w:rsidR="0039688C" w:rsidRPr="00B67283" w:rsidRDefault="0089148E" w:rsidP="0089148E">
      <w:pPr>
        <w:ind w:firstLineChars="200" w:firstLine="420"/>
        <w:jc w:val="center"/>
        <w:rPr>
          <w:rFonts w:ascii="Palatino Linotype" w:hAnsi="Palatino Linotype" w:cs="Times New Roman"/>
          <w:color w:val="000000" w:themeColor="text1"/>
        </w:rPr>
      </w:pPr>
      <w:r>
        <w:rPr>
          <w:rFonts w:ascii="Palatino Linotype" w:hAnsi="Palatino Linotype" w:cs="Times New Roman"/>
          <w:noProof/>
          <w:color w:val="000000" w:themeColor="text1"/>
        </w:rPr>
        <w:drawing>
          <wp:inline distT="0" distB="0" distL="0" distR="0" wp14:anchorId="69703EEA" wp14:editId="3F67B049">
            <wp:extent cx="4316063" cy="3530379"/>
            <wp:effectExtent l="0" t="0" r="889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4324699" cy="3537443"/>
                    </a:xfrm>
                    <a:prstGeom prst="rect">
                      <a:avLst/>
                    </a:prstGeom>
                  </pic:spPr>
                </pic:pic>
              </a:graphicData>
            </a:graphic>
          </wp:inline>
        </w:drawing>
      </w:r>
    </w:p>
    <w:p w14:paraId="18EB6592" w14:textId="4F0BBD74" w:rsidR="00373D43" w:rsidRPr="00B67283" w:rsidRDefault="00373D43" w:rsidP="00B67283">
      <w:pPr>
        <w:adjustRightInd w:val="0"/>
        <w:snapToGrid w:val="0"/>
        <w:spacing w:before="120" w:after="240" w:line="228" w:lineRule="auto"/>
        <w:rPr>
          <w:rFonts w:ascii="Palatino Linotype" w:hAnsi="Palatino Linotype" w:cs="Times New Roman"/>
          <w:color w:val="000000" w:themeColor="text1"/>
          <w:sz w:val="18"/>
          <w:szCs w:val="18"/>
        </w:rPr>
      </w:pPr>
      <w:r w:rsidRPr="00B67283">
        <w:rPr>
          <w:rFonts w:ascii="Palatino Linotype" w:hAnsi="Palatino Linotype" w:cs="Times New Roman"/>
          <w:b/>
          <w:bCs/>
          <w:color w:val="000000" w:themeColor="text1"/>
          <w:sz w:val="18"/>
          <w:szCs w:val="18"/>
        </w:rPr>
        <w:t>Fig</w:t>
      </w:r>
      <w:r w:rsidR="00B67283" w:rsidRPr="00B67283">
        <w:rPr>
          <w:rFonts w:ascii="Palatino Linotype" w:hAnsi="Palatino Linotype" w:cs="Times New Roman"/>
          <w:b/>
          <w:bCs/>
          <w:color w:val="000000" w:themeColor="text1"/>
          <w:sz w:val="18"/>
          <w:szCs w:val="18"/>
        </w:rPr>
        <w:t>ure</w:t>
      </w:r>
      <w:r w:rsidRPr="00B67283">
        <w:rPr>
          <w:rFonts w:ascii="Palatino Linotype" w:hAnsi="Palatino Linotype" w:cs="Times New Roman"/>
          <w:b/>
          <w:bCs/>
          <w:color w:val="000000" w:themeColor="text1"/>
          <w:sz w:val="18"/>
          <w:szCs w:val="18"/>
        </w:rPr>
        <w:t xml:space="preserve"> </w:t>
      </w:r>
      <w:r w:rsidR="008E13C7">
        <w:rPr>
          <w:rFonts w:ascii="Palatino Linotype" w:hAnsi="Palatino Linotype" w:cs="Times New Roman"/>
          <w:b/>
          <w:bCs/>
          <w:color w:val="000000" w:themeColor="text1"/>
          <w:sz w:val="18"/>
          <w:szCs w:val="18"/>
        </w:rPr>
        <w:t>8</w:t>
      </w:r>
      <w:r w:rsidR="00B67283" w:rsidRPr="00B67283">
        <w:rPr>
          <w:rFonts w:ascii="Palatino Linotype" w:hAnsi="Palatino Linotype" w:cs="Times New Roman"/>
          <w:b/>
          <w:bCs/>
          <w:color w:val="000000" w:themeColor="text1"/>
          <w:sz w:val="18"/>
          <w:szCs w:val="18"/>
        </w:rPr>
        <w:t>.</w:t>
      </w:r>
      <w:r w:rsidRPr="00B67283">
        <w:rPr>
          <w:rFonts w:ascii="Palatino Linotype" w:hAnsi="Palatino Linotype" w:cs="Times New Roman"/>
          <w:color w:val="000000" w:themeColor="text1"/>
          <w:sz w:val="18"/>
          <w:szCs w:val="18"/>
        </w:rPr>
        <w:t xml:space="preserve"> Hit rates comparison of the eight models in three error ranges</w:t>
      </w:r>
      <w:r w:rsidR="00B67283" w:rsidRPr="00B67283">
        <w:rPr>
          <w:rFonts w:ascii="Palatino Linotype" w:hAnsi="Palatino Linotype" w:cs="Times New Roman"/>
          <w:color w:val="000000" w:themeColor="text1"/>
          <w:sz w:val="18"/>
          <w:szCs w:val="18"/>
        </w:rPr>
        <w:t>.</w:t>
      </w:r>
    </w:p>
    <w:p w14:paraId="56B72708" w14:textId="6FB90530" w:rsidR="00322A6A" w:rsidRPr="00B67283" w:rsidRDefault="00322A6A" w:rsidP="00AD5FD1">
      <w:pPr>
        <w:adjustRightInd w:val="0"/>
        <w:snapToGrid w:val="0"/>
        <w:spacing w:before="240" w:after="120" w:line="228" w:lineRule="auto"/>
        <w:ind w:firstLineChars="300" w:firstLine="540"/>
        <w:jc w:val="center"/>
        <w:rPr>
          <w:rFonts w:ascii="Palatino Linotype" w:hAnsi="Palatino Linotype" w:cs="Times New Roman"/>
          <w:color w:val="000000" w:themeColor="text1"/>
          <w:sz w:val="18"/>
          <w:szCs w:val="18"/>
        </w:rPr>
      </w:pPr>
      <w:r w:rsidRPr="00B67283">
        <w:rPr>
          <w:rFonts w:ascii="Palatino Linotype" w:hAnsi="Palatino Linotype" w:cs="Times New Roman"/>
          <w:b/>
          <w:bCs/>
          <w:color w:val="000000" w:themeColor="text1"/>
          <w:sz w:val="18"/>
          <w:szCs w:val="18"/>
        </w:rPr>
        <w:t xml:space="preserve">Table </w:t>
      </w:r>
      <w:r w:rsidR="00D033D6" w:rsidRPr="00B67283">
        <w:rPr>
          <w:rFonts w:ascii="Palatino Linotype" w:hAnsi="Palatino Linotype" w:cs="Times New Roman"/>
          <w:b/>
          <w:bCs/>
          <w:color w:val="000000" w:themeColor="text1"/>
          <w:sz w:val="18"/>
          <w:szCs w:val="18"/>
        </w:rPr>
        <w:t>5</w:t>
      </w:r>
      <w:r w:rsidR="00D033D6" w:rsidRPr="00B67283">
        <w:rPr>
          <w:rFonts w:ascii="Palatino Linotype" w:hAnsi="Palatino Linotype" w:cs="Times New Roman"/>
          <w:color w:val="000000" w:themeColor="text1"/>
          <w:sz w:val="18"/>
          <w:szCs w:val="18"/>
        </w:rPr>
        <w:t xml:space="preserve"> </w:t>
      </w:r>
      <w:r w:rsidRPr="00B67283">
        <w:rPr>
          <w:rFonts w:ascii="Palatino Linotype" w:hAnsi="Palatino Linotype" w:cs="Times New Roman"/>
          <w:color w:val="000000" w:themeColor="text1"/>
          <w:sz w:val="18"/>
          <w:szCs w:val="18"/>
        </w:rPr>
        <w:t xml:space="preserve">Hit rates of the eight models in </w:t>
      </w:r>
      <w:r w:rsidR="000C532A" w:rsidRPr="00B67283">
        <w:rPr>
          <w:rFonts w:ascii="Palatino Linotype" w:hAnsi="Palatino Linotype" w:cs="Times New Roman"/>
          <w:color w:val="000000" w:themeColor="text1"/>
          <w:sz w:val="18"/>
          <w:szCs w:val="18"/>
        </w:rPr>
        <w:t xml:space="preserve">different </w:t>
      </w:r>
      <w:r w:rsidRPr="00B67283">
        <w:rPr>
          <w:rFonts w:ascii="Palatino Linotype" w:hAnsi="Palatino Linotype" w:cs="Times New Roman"/>
          <w:color w:val="000000" w:themeColor="text1"/>
          <w:sz w:val="18"/>
          <w:szCs w:val="18"/>
        </w:rPr>
        <w:t>error range</w:t>
      </w:r>
      <w:r w:rsidR="00B67283" w:rsidRPr="00B67283">
        <w:rPr>
          <w:rFonts w:ascii="Palatino Linotype" w:hAnsi="Palatino Linotype" w:cs="Times New Roman"/>
          <w:color w:val="000000" w:themeColor="text1"/>
          <w:sz w:val="18"/>
          <w:szCs w:val="18"/>
        </w:rPr>
        <w:t>.</w:t>
      </w: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4"/>
        <w:gridCol w:w="1801"/>
        <w:gridCol w:w="1874"/>
        <w:gridCol w:w="1876"/>
      </w:tblGrid>
      <w:tr w:rsidR="0071469C" w:rsidRPr="00B67283" w14:paraId="3747904E" w14:textId="35FBDF58" w:rsidTr="00AD5FD1">
        <w:trPr>
          <w:trHeight w:val="249"/>
          <w:jc w:val="center"/>
        </w:trPr>
        <w:tc>
          <w:tcPr>
            <w:tcW w:w="1874" w:type="dxa"/>
            <w:tcBorders>
              <w:top w:val="single" w:sz="8" w:space="0" w:color="auto"/>
            </w:tcBorders>
          </w:tcPr>
          <w:p w14:paraId="1370E807" w14:textId="77777777" w:rsidR="00322A6A" w:rsidRPr="00B67283" w:rsidRDefault="00322A6A" w:rsidP="00B67283">
            <w:pPr>
              <w:adjustRightInd w:val="0"/>
              <w:snapToGrid w:val="0"/>
              <w:rPr>
                <w:rFonts w:ascii="Palatino Linotype" w:hAnsi="Palatino Linotype" w:cs="Times New Roman"/>
                <w:noProof/>
                <w:color w:val="000000" w:themeColor="text1"/>
                <w:sz w:val="20"/>
                <w:szCs w:val="20"/>
              </w:rPr>
            </w:pPr>
          </w:p>
        </w:tc>
        <w:tc>
          <w:tcPr>
            <w:tcW w:w="5551" w:type="dxa"/>
            <w:gridSpan w:val="3"/>
            <w:tcBorders>
              <w:top w:val="single" w:sz="8" w:space="0" w:color="auto"/>
            </w:tcBorders>
          </w:tcPr>
          <w:p w14:paraId="3C2D7753" w14:textId="2DB9102A"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noProof/>
                <w:color w:val="000000" w:themeColor="text1"/>
                <w:sz w:val="20"/>
                <w:szCs w:val="20"/>
              </w:rPr>
              <w:t>Hit rate</w:t>
            </w:r>
          </w:p>
        </w:tc>
      </w:tr>
      <w:tr w:rsidR="0071469C" w:rsidRPr="00B67283" w14:paraId="27321307" w14:textId="0520581F" w:rsidTr="00AD5FD1">
        <w:trPr>
          <w:trHeight w:val="512"/>
          <w:jc w:val="center"/>
        </w:trPr>
        <w:tc>
          <w:tcPr>
            <w:tcW w:w="1874" w:type="dxa"/>
            <w:tcBorders>
              <w:bottom w:val="single" w:sz="12" w:space="0" w:color="auto"/>
            </w:tcBorders>
          </w:tcPr>
          <w:p w14:paraId="4F77E26B" w14:textId="105F7E9D"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noProof/>
                <w:color w:val="000000" w:themeColor="text1"/>
                <w:sz w:val="20"/>
                <w:szCs w:val="20"/>
              </w:rPr>
              <w:t xml:space="preserve">Prediction model </w:t>
            </w:r>
          </w:p>
        </w:tc>
        <w:tc>
          <w:tcPr>
            <w:tcW w:w="1801" w:type="dxa"/>
            <w:tcBorders>
              <w:top w:val="single" w:sz="12" w:space="0" w:color="auto"/>
              <w:bottom w:val="single" w:sz="12" w:space="0" w:color="auto"/>
            </w:tcBorders>
            <w:vAlign w:val="center"/>
          </w:tcPr>
          <w:p w14:paraId="4535F3CB" w14:textId="27983E79"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[-0.001</w:t>
            </w:r>
            <w:r w:rsidR="001D48BC"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,0.001</w:t>
            </w:r>
            <w:r w:rsidR="001D48BC"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w:t>
            </w:r>
          </w:p>
        </w:tc>
        <w:tc>
          <w:tcPr>
            <w:tcW w:w="1874" w:type="dxa"/>
            <w:tcBorders>
              <w:top w:val="single" w:sz="12" w:space="0" w:color="auto"/>
              <w:bottom w:val="single" w:sz="12" w:space="0" w:color="auto"/>
            </w:tcBorders>
            <w:vAlign w:val="center"/>
          </w:tcPr>
          <w:p w14:paraId="41D6932E" w14:textId="7724E4E2"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[-0.002</w:t>
            </w:r>
            <w:r w:rsidR="001D48BC"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,0.002</w:t>
            </w:r>
            <w:r w:rsidR="001D48BC"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w:t>
            </w:r>
          </w:p>
        </w:tc>
        <w:tc>
          <w:tcPr>
            <w:tcW w:w="1874" w:type="dxa"/>
            <w:tcBorders>
              <w:top w:val="single" w:sz="12" w:space="0" w:color="auto"/>
              <w:bottom w:val="single" w:sz="12" w:space="0" w:color="auto"/>
            </w:tcBorders>
            <w:vAlign w:val="center"/>
          </w:tcPr>
          <w:p w14:paraId="5FD91CC8" w14:textId="51646E6E"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[-0.003</w:t>
            </w:r>
            <w:r w:rsidR="001D48BC"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,0.003</w:t>
            </w:r>
            <w:r w:rsidR="001D48BC"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w:t>
            </w:r>
          </w:p>
        </w:tc>
      </w:tr>
      <w:tr w:rsidR="0071469C" w:rsidRPr="00B67283" w14:paraId="144F70F2" w14:textId="1275F940" w:rsidTr="00AD5FD1">
        <w:trPr>
          <w:trHeight w:val="262"/>
          <w:jc w:val="center"/>
        </w:trPr>
        <w:tc>
          <w:tcPr>
            <w:tcW w:w="1874" w:type="dxa"/>
            <w:tcBorders>
              <w:top w:val="single" w:sz="12" w:space="0" w:color="auto"/>
            </w:tcBorders>
            <w:vAlign w:val="center"/>
          </w:tcPr>
          <w:p w14:paraId="4710BC60" w14:textId="48D2952B"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PNN</w:t>
            </w:r>
          </w:p>
        </w:tc>
        <w:tc>
          <w:tcPr>
            <w:tcW w:w="1801" w:type="dxa"/>
            <w:tcBorders>
              <w:top w:val="single" w:sz="12" w:space="0" w:color="auto"/>
            </w:tcBorders>
            <w:vAlign w:val="center"/>
          </w:tcPr>
          <w:p w14:paraId="681777A1" w14:textId="289F2E50"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16.67%</w:t>
            </w:r>
          </w:p>
        </w:tc>
        <w:tc>
          <w:tcPr>
            <w:tcW w:w="1874" w:type="dxa"/>
            <w:tcBorders>
              <w:top w:val="single" w:sz="12" w:space="0" w:color="auto"/>
            </w:tcBorders>
            <w:vAlign w:val="center"/>
          </w:tcPr>
          <w:p w14:paraId="675543A3" w14:textId="7DC08900"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35.00%</w:t>
            </w:r>
          </w:p>
        </w:tc>
        <w:tc>
          <w:tcPr>
            <w:tcW w:w="1874" w:type="dxa"/>
            <w:tcBorders>
              <w:top w:val="single" w:sz="12" w:space="0" w:color="auto"/>
            </w:tcBorders>
            <w:vAlign w:val="center"/>
          </w:tcPr>
          <w:p w14:paraId="4D10B07C" w14:textId="5E54D250"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56.67%</w:t>
            </w:r>
          </w:p>
        </w:tc>
      </w:tr>
      <w:tr w:rsidR="0071469C" w:rsidRPr="00B67283" w14:paraId="3E175D7B" w14:textId="201A8F97" w:rsidTr="00AD5FD1">
        <w:trPr>
          <w:trHeight w:val="249"/>
          <w:jc w:val="center"/>
        </w:trPr>
        <w:tc>
          <w:tcPr>
            <w:tcW w:w="1874" w:type="dxa"/>
            <w:vAlign w:val="center"/>
          </w:tcPr>
          <w:p w14:paraId="46ACBCF8" w14:textId="7250F2D4"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ELM</w:t>
            </w:r>
          </w:p>
        </w:tc>
        <w:tc>
          <w:tcPr>
            <w:tcW w:w="1801" w:type="dxa"/>
            <w:vAlign w:val="center"/>
          </w:tcPr>
          <w:p w14:paraId="6BDA53C0" w14:textId="77153714"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15.00%</w:t>
            </w:r>
          </w:p>
        </w:tc>
        <w:tc>
          <w:tcPr>
            <w:tcW w:w="1874" w:type="dxa"/>
            <w:vAlign w:val="center"/>
          </w:tcPr>
          <w:p w14:paraId="31CBEEE7" w14:textId="03EEE950"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43.33%</w:t>
            </w:r>
          </w:p>
        </w:tc>
        <w:tc>
          <w:tcPr>
            <w:tcW w:w="1874" w:type="dxa"/>
            <w:vAlign w:val="center"/>
          </w:tcPr>
          <w:p w14:paraId="7798DB06" w14:textId="7F795D07"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66.67%</w:t>
            </w:r>
          </w:p>
        </w:tc>
      </w:tr>
      <w:tr w:rsidR="0071469C" w:rsidRPr="00B67283" w14:paraId="06791973" w14:textId="37869189" w:rsidTr="00AD5FD1">
        <w:trPr>
          <w:trHeight w:val="249"/>
          <w:jc w:val="center"/>
        </w:trPr>
        <w:tc>
          <w:tcPr>
            <w:tcW w:w="1874" w:type="dxa"/>
            <w:vAlign w:val="center"/>
          </w:tcPr>
          <w:p w14:paraId="216A0B88" w14:textId="26809D3D"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DELM</w:t>
            </w:r>
          </w:p>
        </w:tc>
        <w:tc>
          <w:tcPr>
            <w:tcW w:w="1801" w:type="dxa"/>
            <w:vAlign w:val="center"/>
          </w:tcPr>
          <w:p w14:paraId="7C491DB2" w14:textId="6DF2D3DF"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25.00%</w:t>
            </w:r>
          </w:p>
        </w:tc>
        <w:tc>
          <w:tcPr>
            <w:tcW w:w="1874" w:type="dxa"/>
            <w:vAlign w:val="center"/>
          </w:tcPr>
          <w:p w14:paraId="1C0525D6" w14:textId="17B6F572"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56.67%</w:t>
            </w:r>
          </w:p>
        </w:tc>
        <w:tc>
          <w:tcPr>
            <w:tcW w:w="1874" w:type="dxa"/>
            <w:vAlign w:val="center"/>
          </w:tcPr>
          <w:p w14:paraId="0C893313" w14:textId="60F2CB63"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78.33%</w:t>
            </w:r>
          </w:p>
        </w:tc>
      </w:tr>
      <w:tr w:rsidR="0071469C" w:rsidRPr="00B67283" w14:paraId="57842102" w14:textId="078274D6" w:rsidTr="00AD5FD1">
        <w:trPr>
          <w:trHeight w:val="249"/>
          <w:jc w:val="center"/>
        </w:trPr>
        <w:tc>
          <w:tcPr>
            <w:tcW w:w="1874" w:type="dxa"/>
            <w:vAlign w:val="center"/>
          </w:tcPr>
          <w:p w14:paraId="6ED2176F" w14:textId="0BF885B0"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BOA-DELM</w:t>
            </w:r>
          </w:p>
        </w:tc>
        <w:tc>
          <w:tcPr>
            <w:tcW w:w="1801" w:type="dxa"/>
            <w:vAlign w:val="center"/>
          </w:tcPr>
          <w:p w14:paraId="0CD9E22E" w14:textId="5D717EE9"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55.00%</w:t>
            </w:r>
          </w:p>
        </w:tc>
        <w:tc>
          <w:tcPr>
            <w:tcW w:w="1874" w:type="dxa"/>
            <w:vAlign w:val="center"/>
          </w:tcPr>
          <w:p w14:paraId="1DC6C512" w14:textId="661EAAB3"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81.67%</w:t>
            </w:r>
          </w:p>
        </w:tc>
        <w:tc>
          <w:tcPr>
            <w:tcW w:w="1874" w:type="dxa"/>
            <w:vAlign w:val="center"/>
          </w:tcPr>
          <w:p w14:paraId="6D830C84" w14:textId="4187911C"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90.00%</w:t>
            </w:r>
          </w:p>
        </w:tc>
      </w:tr>
      <w:tr w:rsidR="0071469C" w:rsidRPr="00B67283" w14:paraId="51BB23A1" w14:textId="60519EE5" w:rsidTr="00AD5FD1">
        <w:trPr>
          <w:trHeight w:val="262"/>
          <w:jc w:val="center"/>
        </w:trPr>
        <w:tc>
          <w:tcPr>
            <w:tcW w:w="1874" w:type="dxa"/>
            <w:vAlign w:val="center"/>
          </w:tcPr>
          <w:p w14:paraId="02F329B7" w14:textId="030211F5"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WOA-DELM</w:t>
            </w:r>
          </w:p>
        </w:tc>
        <w:tc>
          <w:tcPr>
            <w:tcW w:w="1801" w:type="dxa"/>
            <w:vAlign w:val="center"/>
          </w:tcPr>
          <w:p w14:paraId="4593F8BE" w14:textId="08D6B139"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60.00%</w:t>
            </w:r>
          </w:p>
        </w:tc>
        <w:tc>
          <w:tcPr>
            <w:tcW w:w="1874" w:type="dxa"/>
            <w:vAlign w:val="center"/>
          </w:tcPr>
          <w:p w14:paraId="58BA71C2" w14:textId="2F598737"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78.33%</w:t>
            </w:r>
          </w:p>
        </w:tc>
        <w:tc>
          <w:tcPr>
            <w:tcW w:w="1874" w:type="dxa"/>
            <w:vAlign w:val="center"/>
          </w:tcPr>
          <w:p w14:paraId="03AAFD11" w14:textId="18A5029A"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90.00%</w:t>
            </w:r>
          </w:p>
        </w:tc>
      </w:tr>
      <w:tr w:rsidR="0071469C" w:rsidRPr="00B67283" w14:paraId="0F39B8E2" w14:textId="4084239C" w:rsidTr="00AD5FD1">
        <w:trPr>
          <w:trHeight w:val="249"/>
          <w:jc w:val="center"/>
        </w:trPr>
        <w:tc>
          <w:tcPr>
            <w:tcW w:w="1874" w:type="dxa"/>
            <w:vAlign w:val="center"/>
          </w:tcPr>
          <w:p w14:paraId="1352C902" w14:textId="0177A0ED"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SCA-DELM</w:t>
            </w:r>
          </w:p>
        </w:tc>
        <w:tc>
          <w:tcPr>
            <w:tcW w:w="1801" w:type="dxa"/>
            <w:vAlign w:val="center"/>
          </w:tcPr>
          <w:p w14:paraId="69F60C51" w14:textId="0D619B93"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58.33%</w:t>
            </w:r>
          </w:p>
        </w:tc>
        <w:tc>
          <w:tcPr>
            <w:tcW w:w="1874" w:type="dxa"/>
            <w:vAlign w:val="center"/>
          </w:tcPr>
          <w:p w14:paraId="1F438147" w14:textId="749A10C5"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76.67%</w:t>
            </w:r>
          </w:p>
        </w:tc>
        <w:tc>
          <w:tcPr>
            <w:tcW w:w="1874" w:type="dxa"/>
            <w:vAlign w:val="center"/>
          </w:tcPr>
          <w:p w14:paraId="7BC35250" w14:textId="55824283"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88.33%</w:t>
            </w:r>
          </w:p>
        </w:tc>
      </w:tr>
      <w:tr w:rsidR="0071469C" w:rsidRPr="00B67283" w14:paraId="5256084A" w14:textId="2CB526A8" w:rsidTr="00AD5FD1">
        <w:trPr>
          <w:trHeight w:val="249"/>
          <w:jc w:val="center"/>
        </w:trPr>
        <w:tc>
          <w:tcPr>
            <w:tcW w:w="1874" w:type="dxa"/>
            <w:vAlign w:val="center"/>
          </w:tcPr>
          <w:p w14:paraId="34766648" w14:textId="65654B10"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SSA-DELM</w:t>
            </w:r>
          </w:p>
        </w:tc>
        <w:tc>
          <w:tcPr>
            <w:tcW w:w="1801" w:type="dxa"/>
            <w:vAlign w:val="center"/>
          </w:tcPr>
          <w:p w14:paraId="3D3EAA21" w14:textId="013E79A1"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53.33%</w:t>
            </w:r>
          </w:p>
        </w:tc>
        <w:tc>
          <w:tcPr>
            <w:tcW w:w="1874" w:type="dxa"/>
            <w:vAlign w:val="center"/>
          </w:tcPr>
          <w:p w14:paraId="281182E4" w14:textId="54CCC764"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80.00%</w:t>
            </w:r>
          </w:p>
        </w:tc>
        <w:tc>
          <w:tcPr>
            <w:tcW w:w="1874" w:type="dxa"/>
            <w:vAlign w:val="center"/>
          </w:tcPr>
          <w:p w14:paraId="42D72292" w14:textId="4F0A201E" w:rsidR="00322A6A" w:rsidRPr="00B67283" w:rsidRDefault="00322A6A"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88.33%</w:t>
            </w:r>
          </w:p>
        </w:tc>
      </w:tr>
      <w:tr w:rsidR="0071469C" w:rsidRPr="00B67283" w14:paraId="1D349D07" w14:textId="4C8D534E" w:rsidTr="00AD5FD1">
        <w:trPr>
          <w:trHeight w:val="249"/>
          <w:jc w:val="center"/>
        </w:trPr>
        <w:tc>
          <w:tcPr>
            <w:tcW w:w="1874" w:type="dxa"/>
            <w:tcBorders>
              <w:bottom w:val="single" w:sz="8" w:space="0" w:color="auto"/>
            </w:tcBorders>
            <w:vAlign w:val="center"/>
          </w:tcPr>
          <w:p w14:paraId="4988E323" w14:textId="7988FE9B" w:rsidR="00322A6A" w:rsidRPr="00B67283" w:rsidRDefault="005B1222" w:rsidP="00B67283">
            <w:pPr>
              <w:adjustRightInd w:val="0"/>
              <w:snapToGrid w:val="0"/>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ESSA</w:t>
            </w:r>
            <w:r w:rsidR="00322A6A" w:rsidRPr="00B67283">
              <w:rPr>
                <w:rFonts w:ascii="Palatino Linotype" w:hAnsi="Palatino Linotype" w:cs="Times New Roman"/>
                <w:color w:val="000000" w:themeColor="text1"/>
                <w:sz w:val="20"/>
                <w:szCs w:val="20"/>
              </w:rPr>
              <w:t>-DELM</w:t>
            </w:r>
          </w:p>
        </w:tc>
        <w:tc>
          <w:tcPr>
            <w:tcW w:w="1801" w:type="dxa"/>
            <w:tcBorders>
              <w:bottom w:val="single" w:sz="8" w:space="0" w:color="auto"/>
            </w:tcBorders>
            <w:vAlign w:val="center"/>
          </w:tcPr>
          <w:p w14:paraId="237E90E8" w14:textId="527F0D91" w:rsidR="00322A6A" w:rsidRPr="00B67283" w:rsidRDefault="00322A6A" w:rsidP="00B67283">
            <w:pPr>
              <w:adjustRightInd w:val="0"/>
              <w:snapToGrid w:val="0"/>
              <w:jc w:val="center"/>
              <w:rPr>
                <w:rFonts w:ascii="Palatino Linotype" w:hAnsi="Palatino Linotype" w:cs="Times New Roman"/>
                <w:b/>
                <w:bCs/>
                <w:noProof/>
                <w:color w:val="000000" w:themeColor="text1"/>
                <w:sz w:val="20"/>
                <w:szCs w:val="20"/>
              </w:rPr>
            </w:pPr>
            <w:r w:rsidRPr="00B67283">
              <w:rPr>
                <w:rFonts w:ascii="Palatino Linotype" w:hAnsi="Palatino Linotype" w:cs="Times New Roman"/>
                <w:b/>
                <w:bCs/>
                <w:color w:val="000000" w:themeColor="text1"/>
                <w:sz w:val="20"/>
                <w:szCs w:val="20"/>
              </w:rPr>
              <w:t>63.33%</w:t>
            </w:r>
          </w:p>
        </w:tc>
        <w:tc>
          <w:tcPr>
            <w:tcW w:w="1874" w:type="dxa"/>
            <w:tcBorders>
              <w:bottom w:val="single" w:sz="8" w:space="0" w:color="auto"/>
            </w:tcBorders>
            <w:vAlign w:val="center"/>
          </w:tcPr>
          <w:p w14:paraId="4989C9EE" w14:textId="6F385860" w:rsidR="00322A6A" w:rsidRPr="00B67283" w:rsidRDefault="00322A6A" w:rsidP="00B67283">
            <w:pPr>
              <w:adjustRightInd w:val="0"/>
              <w:snapToGrid w:val="0"/>
              <w:jc w:val="center"/>
              <w:rPr>
                <w:rFonts w:ascii="Palatino Linotype" w:hAnsi="Palatino Linotype" w:cs="Times New Roman"/>
                <w:b/>
                <w:bCs/>
                <w:noProof/>
                <w:color w:val="000000" w:themeColor="text1"/>
                <w:sz w:val="20"/>
                <w:szCs w:val="20"/>
              </w:rPr>
            </w:pPr>
            <w:r w:rsidRPr="00B67283">
              <w:rPr>
                <w:rFonts w:ascii="Palatino Linotype" w:hAnsi="Palatino Linotype" w:cs="Times New Roman"/>
                <w:b/>
                <w:bCs/>
                <w:color w:val="000000" w:themeColor="text1"/>
                <w:sz w:val="20"/>
                <w:szCs w:val="20"/>
              </w:rPr>
              <w:t>83.33%</w:t>
            </w:r>
          </w:p>
        </w:tc>
        <w:tc>
          <w:tcPr>
            <w:tcW w:w="1874" w:type="dxa"/>
            <w:tcBorders>
              <w:bottom w:val="single" w:sz="8" w:space="0" w:color="auto"/>
            </w:tcBorders>
            <w:vAlign w:val="center"/>
          </w:tcPr>
          <w:p w14:paraId="46148B66" w14:textId="5FA35FDF" w:rsidR="00322A6A" w:rsidRPr="00B67283" w:rsidRDefault="00322A6A" w:rsidP="00B67283">
            <w:pPr>
              <w:adjustRightInd w:val="0"/>
              <w:snapToGrid w:val="0"/>
              <w:jc w:val="center"/>
              <w:rPr>
                <w:rFonts w:ascii="Palatino Linotype" w:hAnsi="Palatino Linotype" w:cs="Times New Roman"/>
                <w:b/>
                <w:bCs/>
                <w:noProof/>
                <w:color w:val="000000" w:themeColor="text1"/>
                <w:sz w:val="20"/>
                <w:szCs w:val="20"/>
              </w:rPr>
            </w:pPr>
            <w:r w:rsidRPr="00B67283">
              <w:rPr>
                <w:rFonts w:ascii="Palatino Linotype" w:hAnsi="Palatino Linotype" w:cs="Times New Roman"/>
                <w:b/>
                <w:bCs/>
                <w:color w:val="000000" w:themeColor="text1"/>
                <w:sz w:val="20"/>
                <w:szCs w:val="20"/>
              </w:rPr>
              <w:t>91.67%</w:t>
            </w:r>
          </w:p>
        </w:tc>
      </w:tr>
    </w:tbl>
    <w:p w14:paraId="12C4C821" w14:textId="2B51B43A" w:rsidR="005B1222" w:rsidRPr="00B67283" w:rsidRDefault="006C45A3" w:rsidP="00EF7C53">
      <w:pPr>
        <w:adjustRightInd w:val="0"/>
        <w:snapToGrid w:val="0"/>
        <w:spacing w:before="120"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From Table </w:t>
      </w:r>
      <w:r w:rsidR="004B730C" w:rsidRPr="00B67283">
        <w:rPr>
          <w:rFonts w:ascii="Palatino Linotype" w:hAnsi="Palatino Linotype" w:cs="Times New Roman"/>
          <w:color w:val="000000" w:themeColor="text1"/>
          <w:sz w:val="20"/>
          <w:szCs w:val="20"/>
        </w:rPr>
        <w:t>5</w:t>
      </w:r>
      <w:r w:rsidRPr="00B67283">
        <w:rPr>
          <w:rFonts w:ascii="Palatino Linotype" w:hAnsi="Palatino Linotype" w:cs="Times New Roman"/>
          <w:color w:val="000000" w:themeColor="text1"/>
          <w:sz w:val="20"/>
          <w:szCs w:val="20"/>
        </w:rPr>
        <w:t xml:space="preserve"> and </w:t>
      </w:r>
      <w:r w:rsidR="008E13C7">
        <w:rPr>
          <w:rFonts w:ascii="Palatino Linotype" w:hAnsi="Palatino Linotype" w:cs="Times New Roman"/>
          <w:color w:val="000000" w:themeColor="text1"/>
          <w:sz w:val="20"/>
          <w:szCs w:val="20"/>
        </w:rPr>
        <w:t>Figure</w:t>
      </w:r>
      <w:r w:rsidRPr="00B67283">
        <w:rPr>
          <w:rFonts w:ascii="Palatino Linotype" w:hAnsi="Palatino Linotype" w:cs="Times New Roman"/>
          <w:color w:val="000000" w:themeColor="text1"/>
          <w:sz w:val="20"/>
          <w:szCs w:val="20"/>
        </w:rPr>
        <w:t xml:space="preserve"> </w:t>
      </w:r>
      <w:r w:rsidR="00CA3659">
        <w:rPr>
          <w:rFonts w:ascii="Palatino Linotype" w:hAnsi="Palatino Linotype" w:cs="Times New Roman"/>
          <w:color w:val="000000" w:themeColor="text1"/>
          <w:sz w:val="20"/>
          <w:szCs w:val="20"/>
        </w:rPr>
        <w:t>8</w:t>
      </w:r>
      <w:r w:rsidRPr="00B67283">
        <w:rPr>
          <w:rFonts w:ascii="Palatino Linotype" w:hAnsi="Palatino Linotype" w:cs="Times New Roman"/>
          <w:color w:val="000000" w:themeColor="text1"/>
          <w:sz w:val="20"/>
          <w:szCs w:val="20"/>
        </w:rPr>
        <w:t xml:space="preserve">, the hit rate based on </w:t>
      </w:r>
      <w:r w:rsidR="005B1222" w:rsidRPr="00B67283">
        <w:rPr>
          <w:rFonts w:ascii="Palatino Linotype" w:hAnsi="Palatino Linotype" w:cs="Times New Roman"/>
          <w:color w:val="000000" w:themeColor="text1"/>
          <w:sz w:val="20"/>
          <w:szCs w:val="20"/>
        </w:rPr>
        <w:t>ESSA</w:t>
      </w:r>
      <w:r w:rsidRPr="00B67283">
        <w:rPr>
          <w:rFonts w:ascii="Palatino Linotype" w:hAnsi="Palatino Linotype" w:cs="Times New Roman"/>
          <w:color w:val="000000" w:themeColor="text1"/>
          <w:sz w:val="20"/>
          <w:szCs w:val="20"/>
        </w:rPr>
        <w:t xml:space="preserve">-DELM model is 78.33% when the </w:t>
      </w:r>
      <w:r w:rsidR="00267E34" w:rsidRPr="00B67283">
        <w:rPr>
          <w:rFonts w:ascii="Palatino Linotype" w:hAnsi="Palatino Linotype" w:cs="Times New Roman"/>
          <w:color w:val="000000" w:themeColor="text1"/>
          <w:sz w:val="20"/>
          <w:szCs w:val="20"/>
        </w:rPr>
        <w:t>prediction errors</w:t>
      </w:r>
      <w:r w:rsidRPr="00B67283">
        <w:rPr>
          <w:rFonts w:ascii="Palatino Linotype" w:hAnsi="Palatino Linotype" w:cs="Times New Roman"/>
          <w:color w:val="000000" w:themeColor="text1"/>
          <w:sz w:val="20"/>
          <w:szCs w:val="20"/>
        </w:rPr>
        <w:t xml:space="preserve"> are within ±0.003%</w:t>
      </w:r>
      <w:r w:rsidR="005B1222"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lastRenderedPageBreak/>
        <w:t xml:space="preserve">the hit rate of the model is 56.67% when the </w:t>
      </w:r>
      <w:r w:rsidR="00267E34" w:rsidRPr="00B67283">
        <w:rPr>
          <w:rFonts w:ascii="Palatino Linotype" w:hAnsi="Palatino Linotype" w:cs="Times New Roman"/>
          <w:color w:val="000000" w:themeColor="text1"/>
          <w:sz w:val="20"/>
          <w:szCs w:val="20"/>
        </w:rPr>
        <w:t>prediction errors</w:t>
      </w:r>
      <w:r w:rsidRPr="00B67283">
        <w:rPr>
          <w:rFonts w:ascii="Palatino Linotype" w:hAnsi="Palatino Linotype" w:cs="Times New Roman"/>
          <w:color w:val="000000" w:themeColor="text1"/>
          <w:sz w:val="20"/>
          <w:szCs w:val="20"/>
        </w:rPr>
        <w:t xml:space="preserve"> are within ±0.002%</w:t>
      </w:r>
      <w:r w:rsidR="005B1222"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the hit rate of the model is 25.00% when the </w:t>
      </w:r>
      <w:r w:rsidR="00267E34" w:rsidRPr="00B67283">
        <w:rPr>
          <w:rFonts w:ascii="Palatino Linotype" w:hAnsi="Palatino Linotype" w:cs="Times New Roman"/>
          <w:color w:val="000000" w:themeColor="text1"/>
          <w:sz w:val="20"/>
          <w:szCs w:val="20"/>
        </w:rPr>
        <w:t>prediction errors</w:t>
      </w:r>
      <w:r w:rsidRPr="00B67283">
        <w:rPr>
          <w:rFonts w:ascii="Palatino Linotype" w:hAnsi="Palatino Linotype" w:cs="Times New Roman"/>
          <w:color w:val="000000" w:themeColor="text1"/>
          <w:sz w:val="20"/>
          <w:szCs w:val="20"/>
        </w:rPr>
        <w:t xml:space="preserve"> are within ±0.001%</w:t>
      </w:r>
      <w:r w:rsidR="005B1222" w:rsidRPr="00B67283">
        <w:rPr>
          <w:rFonts w:ascii="Palatino Linotype" w:hAnsi="Palatino Linotype" w:cs="Times New Roman"/>
          <w:color w:val="000000" w:themeColor="text1"/>
          <w:sz w:val="20"/>
          <w:szCs w:val="20"/>
        </w:rPr>
        <w:t>, which demonstrat</w:t>
      </w:r>
      <w:r w:rsidR="00615852" w:rsidRPr="00B67283">
        <w:rPr>
          <w:rFonts w:ascii="Palatino Linotype" w:hAnsi="Palatino Linotype" w:cs="Times New Roman"/>
          <w:color w:val="000000" w:themeColor="text1"/>
          <w:sz w:val="20"/>
          <w:szCs w:val="20"/>
        </w:rPr>
        <w:t>ed</w:t>
      </w:r>
      <w:r w:rsidR="005B1222" w:rsidRPr="00B67283">
        <w:rPr>
          <w:rFonts w:ascii="Palatino Linotype" w:hAnsi="Palatino Linotype" w:cs="Times New Roman"/>
          <w:color w:val="000000" w:themeColor="text1"/>
          <w:sz w:val="20"/>
          <w:szCs w:val="20"/>
        </w:rPr>
        <w:t xml:space="preserve"> the best </w:t>
      </w:r>
      <w:r w:rsidR="000C532A" w:rsidRPr="00B67283">
        <w:rPr>
          <w:rFonts w:ascii="Palatino Linotype" w:hAnsi="Palatino Linotype" w:cs="Times New Roman"/>
          <w:color w:val="000000" w:themeColor="text1"/>
          <w:sz w:val="20"/>
          <w:szCs w:val="20"/>
        </w:rPr>
        <w:t>prediction</w:t>
      </w:r>
      <w:r w:rsidR="005B1222" w:rsidRPr="00B67283">
        <w:rPr>
          <w:rFonts w:ascii="Palatino Linotype" w:hAnsi="Palatino Linotype" w:cs="Times New Roman"/>
          <w:color w:val="000000" w:themeColor="text1"/>
          <w:sz w:val="20"/>
          <w:szCs w:val="20"/>
        </w:rPr>
        <w:t xml:space="preserve"> accuracy</w:t>
      </w:r>
      <w:r w:rsidRPr="00B67283">
        <w:rPr>
          <w:rFonts w:ascii="Palatino Linotype" w:hAnsi="Palatino Linotype" w:cs="Times New Roman"/>
          <w:color w:val="000000" w:themeColor="text1"/>
          <w:sz w:val="20"/>
          <w:szCs w:val="20"/>
        </w:rPr>
        <w:t xml:space="preserve">. </w:t>
      </w:r>
      <w:r w:rsidR="005B1222" w:rsidRPr="00B67283">
        <w:rPr>
          <w:rFonts w:ascii="Palatino Linotype" w:hAnsi="Palatino Linotype" w:cs="Times New Roman"/>
          <w:color w:val="000000" w:themeColor="text1"/>
          <w:sz w:val="20"/>
          <w:szCs w:val="20"/>
        </w:rPr>
        <w:t>The hit rates of BOA-DELM, WOA-DELM, SCA-DELM, and SSA-DELM in the error range of [-0.001%,0.001%], [-0.002%,0.002%], and [-0.003%, 0.003%] are significantly greater than those of the DELM model.</w:t>
      </w:r>
      <w:r w:rsidR="005B1222" w:rsidRPr="00B67283">
        <w:rPr>
          <w:rFonts w:ascii="Palatino Linotype" w:hAnsi="Palatino Linotype"/>
          <w:color w:val="000000" w:themeColor="text1"/>
          <w:sz w:val="20"/>
          <w:szCs w:val="20"/>
        </w:rPr>
        <w:t xml:space="preserve"> </w:t>
      </w:r>
      <w:r w:rsidR="000C532A" w:rsidRPr="00B67283">
        <w:rPr>
          <w:rFonts w:ascii="Palatino Linotype" w:hAnsi="Palatino Linotype" w:cs="Times New Roman"/>
          <w:color w:val="000000" w:themeColor="text1"/>
          <w:sz w:val="20"/>
          <w:szCs w:val="20"/>
        </w:rPr>
        <w:t xml:space="preserve">It is visually demonstrated that the </w:t>
      </w:r>
      <w:r w:rsidR="00F53C96" w:rsidRPr="00B67283">
        <w:rPr>
          <w:rFonts w:ascii="Palatino Linotype" w:hAnsi="Palatino Linotype" w:cs="Times New Roman"/>
          <w:color w:val="000000" w:themeColor="text1"/>
          <w:sz w:val="20"/>
          <w:szCs w:val="20"/>
        </w:rPr>
        <w:t>forecast</w:t>
      </w:r>
      <w:r w:rsidR="000C532A" w:rsidRPr="00B67283">
        <w:rPr>
          <w:rFonts w:ascii="Palatino Linotype" w:hAnsi="Palatino Linotype" w:cs="Times New Roman"/>
          <w:color w:val="000000" w:themeColor="text1"/>
          <w:sz w:val="20"/>
          <w:szCs w:val="20"/>
        </w:rPr>
        <w:t xml:space="preserve"> precision of the</w:t>
      </w:r>
      <w:r w:rsidR="00F53C96" w:rsidRPr="00B67283">
        <w:rPr>
          <w:rFonts w:ascii="Palatino Linotype" w:hAnsi="Palatino Linotype" w:cs="Times New Roman"/>
          <w:color w:val="000000" w:themeColor="text1"/>
          <w:sz w:val="20"/>
          <w:szCs w:val="20"/>
        </w:rPr>
        <w:t xml:space="preserve"> </w:t>
      </w:r>
      <w:r w:rsidR="000C532A" w:rsidRPr="00B67283">
        <w:rPr>
          <w:rFonts w:ascii="Palatino Linotype" w:hAnsi="Palatino Linotype" w:cs="Times New Roman"/>
          <w:color w:val="000000" w:themeColor="text1"/>
          <w:sz w:val="20"/>
          <w:szCs w:val="20"/>
        </w:rPr>
        <w:t>model has been improved because of the integration of the intelligent algorithm with the DELM model.</w:t>
      </w:r>
      <w:r w:rsidR="00F53C96" w:rsidRPr="00B67283">
        <w:rPr>
          <w:rFonts w:ascii="Palatino Linotype" w:hAnsi="Palatino Linotype" w:cs="Times New Roman"/>
          <w:color w:val="000000" w:themeColor="text1"/>
          <w:sz w:val="20"/>
          <w:szCs w:val="20"/>
        </w:rPr>
        <w:t xml:space="preserve"> </w:t>
      </w:r>
      <w:r w:rsidR="005B1222" w:rsidRPr="00B67283">
        <w:rPr>
          <w:rFonts w:ascii="Palatino Linotype" w:hAnsi="Palatino Linotype" w:cs="Times New Roman"/>
          <w:color w:val="000000" w:themeColor="text1"/>
          <w:sz w:val="20"/>
          <w:szCs w:val="20"/>
        </w:rPr>
        <w:t xml:space="preserve">Furthermore, </w:t>
      </w:r>
      <w:r w:rsidR="00D811CB" w:rsidRPr="00B67283">
        <w:rPr>
          <w:rFonts w:ascii="Palatino Linotype" w:hAnsi="Palatino Linotype" w:cs="Times New Roman"/>
          <w:color w:val="000000" w:themeColor="text1"/>
          <w:sz w:val="20"/>
          <w:szCs w:val="20"/>
        </w:rPr>
        <w:t xml:space="preserve">the </w:t>
      </w:r>
      <w:r w:rsidR="005B1222" w:rsidRPr="00B67283">
        <w:rPr>
          <w:rFonts w:ascii="Palatino Linotype" w:hAnsi="Palatino Linotype" w:cs="Times New Roman"/>
          <w:color w:val="000000" w:themeColor="text1"/>
          <w:sz w:val="20"/>
          <w:szCs w:val="20"/>
        </w:rPr>
        <w:t>DELM model displays the hit rate amongst the conventional models with 78.33%, 56.67%</w:t>
      </w:r>
      <w:r w:rsidR="00D811CB" w:rsidRPr="00B67283">
        <w:rPr>
          <w:rFonts w:ascii="Palatino Linotype" w:hAnsi="Palatino Linotype" w:cs="Times New Roman"/>
          <w:color w:val="000000" w:themeColor="text1"/>
          <w:sz w:val="20"/>
          <w:szCs w:val="20"/>
        </w:rPr>
        <w:t>,</w:t>
      </w:r>
      <w:r w:rsidR="005B1222" w:rsidRPr="00B67283">
        <w:rPr>
          <w:rFonts w:ascii="Palatino Linotype" w:hAnsi="Palatino Linotype" w:cs="Times New Roman"/>
          <w:color w:val="000000" w:themeColor="text1"/>
          <w:sz w:val="20"/>
          <w:szCs w:val="20"/>
        </w:rPr>
        <w:t xml:space="preserve"> and 25.00% when the </w:t>
      </w:r>
      <w:r w:rsidR="00267E34" w:rsidRPr="00B67283">
        <w:rPr>
          <w:rFonts w:ascii="Palatino Linotype" w:hAnsi="Palatino Linotype" w:cs="Times New Roman"/>
          <w:color w:val="000000" w:themeColor="text1"/>
          <w:sz w:val="20"/>
          <w:szCs w:val="20"/>
        </w:rPr>
        <w:t>prediction errors</w:t>
      </w:r>
      <w:r w:rsidR="005B1222" w:rsidRPr="00B67283">
        <w:rPr>
          <w:rFonts w:ascii="Palatino Linotype" w:hAnsi="Palatino Linotype" w:cs="Times New Roman"/>
          <w:color w:val="000000" w:themeColor="text1"/>
          <w:sz w:val="20"/>
          <w:szCs w:val="20"/>
        </w:rPr>
        <w:t xml:space="preserve"> are within ±0.003%, ±0.002%</w:t>
      </w:r>
      <w:r w:rsidR="00D811CB" w:rsidRPr="00B67283">
        <w:rPr>
          <w:rFonts w:ascii="Palatino Linotype" w:hAnsi="Palatino Linotype" w:cs="Times New Roman"/>
          <w:color w:val="000000" w:themeColor="text1"/>
          <w:sz w:val="20"/>
          <w:szCs w:val="20"/>
        </w:rPr>
        <w:t>,</w:t>
      </w:r>
      <w:r w:rsidR="005B1222" w:rsidRPr="00B67283">
        <w:rPr>
          <w:rFonts w:ascii="Palatino Linotype" w:hAnsi="Palatino Linotype" w:cs="Times New Roman"/>
          <w:color w:val="000000" w:themeColor="text1"/>
          <w:sz w:val="20"/>
          <w:szCs w:val="20"/>
        </w:rPr>
        <w:t xml:space="preserve"> and </w:t>
      </w:r>
      <w:r w:rsidR="00267E34" w:rsidRPr="00B67283">
        <w:rPr>
          <w:rFonts w:ascii="Palatino Linotype" w:hAnsi="Palatino Linotype" w:cs="Times New Roman"/>
          <w:color w:val="000000" w:themeColor="text1"/>
          <w:sz w:val="20"/>
          <w:szCs w:val="20"/>
        </w:rPr>
        <w:t>±</w:t>
      </w:r>
      <w:r w:rsidR="005B1222" w:rsidRPr="00B67283">
        <w:rPr>
          <w:rFonts w:ascii="Palatino Linotype" w:hAnsi="Palatino Linotype" w:cs="Times New Roman"/>
          <w:color w:val="000000" w:themeColor="text1"/>
          <w:sz w:val="20"/>
          <w:szCs w:val="20"/>
        </w:rPr>
        <w:t>0.001%, respectively</w:t>
      </w:r>
      <w:r w:rsidR="00D811CB" w:rsidRPr="00B67283">
        <w:rPr>
          <w:rFonts w:ascii="Palatino Linotype" w:hAnsi="Palatino Linotype" w:cs="Times New Roman"/>
          <w:color w:val="000000" w:themeColor="text1"/>
          <w:sz w:val="20"/>
          <w:szCs w:val="20"/>
        </w:rPr>
        <w:t>.</w:t>
      </w:r>
      <w:r w:rsidR="005B1222"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It </w:t>
      </w:r>
      <w:r w:rsidR="006F0C67" w:rsidRPr="00B67283">
        <w:rPr>
          <w:rFonts w:ascii="Palatino Linotype" w:hAnsi="Palatino Linotype" w:cs="Times New Roman"/>
          <w:color w:val="000000" w:themeColor="text1"/>
          <w:sz w:val="20"/>
          <w:szCs w:val="20"/>
        </w:rPr>
        <w:t>could</w:t>
      </w:r>
      <w:r w:rsidRPr="00B67283">
        <w:rPr>
          <w:rFonts w:ascii="Palatino Linotype" w:hAnsi="Palatino Linotype" w:cs="Times New Roman"/>
          <w:color w:val="000000" w:themeColor="text1"/>
          <w:sz w:val="20"/>
          <w:szCs w:val="20"/>
        </w:rPr>
        <w:t xml:space="preserve"> be observed that the DLEM model shows </w:t>
      </w:r>
      <w:r w:rsidR="005B1222" w:rsidRPr="00B67283">
        <w:rPr>
          <w:rFonts w:ascii="Palatino Linotype" w:hAnsi="Palatino Linotype" w:cs="Times New Roman"/>
          <w:color w:val="000000" w:themeColor="text1"/>
          <w:sz w:val="20"/>
          <w:szCs w:val="20"/>
        </w:rPr>
        <w:t>a</w:t>
      </w:r>
      <w:r w:rsidRPr="00B67283">
        <w:rPr>
          <w:rFonts w:ascii="Palatino Linotype" w:hAnsi="Palatino Linotype" w:cs="Times New Roman"/>
          <w:color w:val="000000" w:themeColor="text1"/>
          <w:sz w:val="20"/>
          <w:szCs w:val="20"/>
        </w:rPr>
        <w:t xml:space="preserve"> higher hit rate compared with the ELM model, which also proves that the DELM model </w:t>
      </w:r>
      <w:r w:rsidR="005C284B" w:rsidRPr="00B67283">
        <w:rPr>
          <w:rFonts w:ascii="Palatino Linotype" w:hAnsi="Palatino Linotype" w:cs="Times New Roman"/>
          <w:color w:val="000000" w:themeColor="text1"/>
          <w:sz w:val="20"/>
          <w:szCs w:val="20"/>
        </w:rPr>
        <w:t>possesses superior prediction precision</w:t>
      </w:r>
      <w:r w:rsidRPr="00B67283">
        <w:rPr>
          <w:rFonts w:ascii="Palatino Linotype" w:hAnsi="Palatino Linotype" w:cs="Times New Roman"/>
          <w:color w:val="000000" w:themeColor="text1"/>
          <w:sz w:val="20"/>
          <w:szCs w:val="20"/>
        </w:rPr>
        <w:t xml:space="preserve"> than </w:t>
      </w:r>
      <w:r w:rsidR="006F0C67" w:rsidRPr="00B67283">
        <w:rPr>
          <w:rFonts w:ascii="Palatino Linotype" w:hAnsi="Palatino Linotype" w:cs="Times New Roman"/>
          <w:color w:val="000000" w:themeColor="text1"/>
          <w:sz w:val="20"/>
          <w:szCs w:val="20"/>
        </w:rPr>
        <w:t>the</w:t>
      </w:r>
      <w:r w:rsidR="005C284B" w:rsidRPr="00B67283">
        <w:rPr>
          <w:rFonts w:ascii="Palatino Linotype" w:hAnsi="Palatino Linotype" w:cs="Times New Roman"/>
          <w:color w:val="000000" w:themeColor="text1"/>
          <w:sz w:val="20"/>
          <w:szCs w:val="20"/>
        </w:rPr>
        <w:t xml:space="preserve"> original</w:t>
      </w:r>
      <w:r w:rsidR="006F0C67"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ELM</w:t>
      </w:r>
      <w:r w:rsidR="006F0C67" w:rsidRPr="00B67283">
        <w:rPr>
          <w:rFonts w:ascii="Palatino Linotype" w:hAnsi="Palatino Linotype" w:cs="Times New Roman"/>
          <w:color w:val="000000" w:themeColor="text1"/>
          <w:sz w:val="20"/>
          <w:szCs w:val="20"/>
        </w:rPr>
        <w:t xml:space="preserve"> model</w:t>
      </w:r>
      <w:r w:rsidRPr="00B67283">
        <w:rPr>
          <w:rFonts w:ascii="Palatino Linotype" w:hAnsi="Palatino Linotype" w:cs="Times New Roman"/>
          <w:color w:val="000000" w:themeColor="text1"/>
          <w:sz w:val="20"/>
          <w:szCs w:val="20"/>
        </w:rPr>
        <w:t xml:space="preserve">. </w:t>
      </w:r>
      <w:r w:rsidR="005B1222" w:rsidRPr="00B67283">
        <w:rPr>
          <w:rFonts w:ascii="Palatino Linotype" w:hAnsi="Palatino Linotype" w:cs="Times New Roman"/>
          <w:color w:val="000000" w:themeColor="text1"/>
          <w:sz w:val="20"/>
          <w:szCs w:val="20"/>
        </w:rPr>
        <w:t xml:space="preserve">These results </w:t>
      </w:r>
      <w:r w:rsidR="000E7668" w:rsidRPr="00B67283">
        <w:rPr>
          <w:rFonts w:ascii="Palatino Linotype" w:hAnsi="Palatino Linotype" w:cs="Times New Roman"/>
          <w:color w:val="000000" w:themeColor="text1"/>
          <w:sz w:val="20"/>
          <w:szCs w:val="20"/>
        </w:rPr>
        <w:t>indicate</w:t>
      </w:r>
      <w:r w:rsidR="005B1222" w:rsidRPr="00B67283">
        <w:rPr>
          <w:rFonts w:ascii="Palatino Linotype" w:hAnsi="Palatino Linotype" w:cs="Times New Roman"/>
          <w:color w:val="000000" w:themeColor="text1"/>
          <w:sz w:val="20"/>
          <w:szCs w:val="20"/>
        </w:rPr>
        <w:t xml:space="preserve"> that </w:t>
      </w:r>
      <w:r w:rsidR="00A35E36" w:rsidRPr="00B67283">
        <w:rPr>
          <w:rFonts w:ascii="Palatino Linotype" w:hAnsi="Palatino Linotype" w:cs="Times New Roman"/>
          <w:color w:val="000000" w:themeColor="text1"/>
          <w:sz w:val="20"/>
          <w:szCs w:val="20"/>
        </w:rPr>
        <w:t xml:space="preserve">a </w:t>
      </w:r>
      <w:r w:rsidR="005B1222" w:rsidRPr="00B67283">
        <w:rPr>
          <w:rFonts w:ascii="Palatino Linotype" w:hAnsi="Palatino Linotype" w:cs="Times New Roman"/>
          <w:color w:val="000000" w:themeColor="text1"/>
          <w:sz w:val="20"/>
          <w:szCs w:val="20"/>
        </w:rPr>
        <w:t xml:space="preserve">better hit rate has been </w:t>
      </w:r>
      <w:r w:rsidR="000E7668" w:rsidRPr="00B67283">
        <w:rPr>
          <w:rFonts w:ascii="Palatino Linotype" w:hAnsi="Palatino Linotype" w:cs="Times New Roman"/>
          <w:color w:val="000000" w:themeColor="text1"/>
          <w:sz w:val="20"/>
          <w:szCs w:val="20"/>
        </w:rPr>
        <w:t>obtained</w:t>
      </w:r>
      <w:r w:rsidR="005B1222" w:rsidRPr="00B67283">
        <w:rPr>
          <w:rFonts w:ascii="Palatino Linotype" w:hAnsi="Palatino Linotype" w:cs="Times New Roman"/>
          <w:color w:val="000000" w:themeColor="text1"/>
          <w:sz w:val="20"/>
          <w:szCs w:val="20"/>
        </w:rPr>
        <w:t xml:space="preserve"> by the ESSA-DELM</w:t>
      </w:r>
      <w:r w:rsidR="006F0C67" w:rsidRPr="00B67283">
        <w:rPr>
          <w:rFonts w:ascii="Palatino Linotype" w:hAnsi="Palatino Linotype" w:cs="Times New Roman"/>
          <w:color w:val="000000" w:themeColor="text1"/>
          <w:sz w:val="20"/>
          <w:szCs w:val="20"/>
        </w:rPr>
        <w:t xml:space="preserve"> model</w:t>
      </w:r>
      <w:r w:rsidR="005B1222" w:rsidRPr="00B67283">
        <w:rPr>
          <w:rFonts w:ascii="Palatino Linotype" w:hAnsi="Palatino Linotype" w:cs="Times New Roman"/>
          <w:color w:val="000000" w:themeColor="text1"/>
          <w:sz w:val="20"/>
          <w:szCs w:val="20"/>
        </w:rPr>
        <w:t xml:space="preserve"> than another prediction model.</w:t>
      </w:r>
    </w:p>
    <w:p w14:paraId="2C667FC4" w14:textId="3DF0B075" w:rsidR="00322A6A" w:rsidRPr="00B67283" w:rsidRDefault="003D2933" w:rsidP="00BC616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T</w:t>
      </w:r>
      <w:r w:rsidR="008F5C61" w:rsidRPr="00B67283">
        <w:rPr>
          <w:rFonts w:ascii="Palatino Linotype" w:hAnsi="Palatino Linotype" w:cs="Times New Roman"/>
          <w:color w:val="000000" w:themeColor="text1"/>
          <w:sz w:val="20"/>
          <w:szCs w:val="20"/>
        </w:rPr>
        <w:t xml:space="preserve">o further verify the </w:t>
      </w:r>
      <w:r w:rsidR="00BD4813" w:rsidRPr="00B67283">
        <w:rPr>
          <w:rFonts w:ascii="Palatino Linotype" w:hAnsi="Palatino Linotype" w:cs="Times New Roman"/>
          <w:color w:val="000000" w:themeColor="text1"/>
          <w:sz w:val="20"/>
          <w:szCs w:val="20"/>
        </w:rPr>
        <w:t>performance</w:t>
      </w:r>
      <w:r w:rsidR="008F5C61" w:rsidRPr="00B67283">
        <w:rPr>
          <w:rFonts w:ascii="Palatino Linotype" w:hAnsi="Palatino Linotype" w:cs="Times New Roman"/>
          <w:color w:val="000000" w:themeColor="text1"/>
          <w:sz w:val="20"/>
          <w:szCs w:val="20"/>
        </w:rPr>
        <w:t xml:space="preserve"> of the</w:t>
      </w:r>
      <w:r w:rsidRPr="00B67283">
        <w:rPr>
          <w:rFonts w:ascii="Palatino Linotype" w:hAnsi="Palatino Linotype" w:cs="Times New Roman"/>
          <w:color w:val="000000" w:themeColor="text1"/>
          <w:sz w:val="20"/>
          <w:szCs w:val="20"/>
        </w:rPr>
        <w:t xml:space="preserve"> </w:t>
      </w:r>
      <w:r w:rsidR="00F318B4" w:rsidRPr="00B67283">
        <w:rPr>
          <w:rFonts w:ascii="Palatino Linotype" w:hAnsi="Palatino Linotype" w:cs="Times New Roman"/>
          <w:color w:val="000000" w:themeColor="text1"/>
          <w:sz w:val="20"/>
          <w:szCs w:val="20"/>
        </w:rPr>
        <w:t>ESSA-DELM</w:t>
      </w:r>
      <w:r w:rsidR="008F5C61" w:rsidRPr="00B67283">
        <w:rPr>
          <w:rFonts w:ascii="Palatino Linotype" w:hAnsi="Palatino Linotype" w:cs="Times New Roman"/>
          <w:color w:val="000000" w:themeColor="text1"/>
          <w:sz w:val="20"/>
          <w:szCs w:val="20"/>
        </w:rPr>
        <w:t xml:space="preserve"> model, this </w:t>
      </w:r>
      <w:r w:rsidR="00F318B4" w:rsidRPr="00B67283">
        <w:rPr>
          <w:rFonts w:ascii="Palatino Linotype" w:hAnsi="Palatino Linotype" w:cs="Times New Roman"/>
          <w:color w:val="000000" w:themeColor="text1"/>
          <w:sz w:val="20"/>
          <w:szCs w:val="20"/>
        </w:rPr>
        <w:t>study</w:t>
      </w:r>
      <w:r w:rsidR="008F5C61" w:rsidRPr="00B67283">
        <w:rPr>
          <w:rFonts w:ascii="Palatino Linotype" w:hAnsi="Palatino Linotype" w:cs="Times New Roman"/>
          <w:color w:val="000000" w:themeColor="text1"/>
          <w:sz w:val="20"/>
          <w:szCs w:val="20"/>
        </w:rPr>
        <w:t xml:space="preserve"> also adopt</w:t>
      </w:r>
      <w:r w:rsidR="006F0C67" w:rsidRPr="00B67283">
        <w:rPr>
          <w:rFonts w:ascii="Palatino Linotype" w:hAnsi="Palatino Linotype" w:cs="Times New Roman"/>
          <w:color w:val="000000" w:themeColor="text1"/>
          <w:sz w:val="20"/>
          <w:szCs w:val="20"/>
        </w:rPr>
        <w:t>ed</w:t>
      </w:r>
      <w:r w:rsidR="008F5C61" w:rsidRPr="00B67283">
        <w:rPr>
          <w:rFonts w:ascii="Palatino Linotype" w:hAnsi="Palatino Linotype" w:cs="Times New Roman"/>
          <w:color w:val="000000" w:themeColor="text1"/>
          <w:sz w:val="20"/>
          <w:szCs w:val="20"/>
        </w:rPr>
        <w:t xml:space="preserve"> </w:t>
      </w:r>
      <w:r w:rsidR="007F2F73" w:rsidRPr="00B67283">
        <w:rPr>
          <w:rFonts w:ascii="Palatino Linotype" w:hAnsi="Palatino Linotype" w:cs="Times New Roman"/>
          <w:color w:val="000000" w:themeColor="text1"/>
          <w:sz w:val="20"/>
          <w:szCs w:val="20"/>
        </w:rPr>
        <w:t>mean absolute error</w:t>
      </w:r>
      <w:r w:rsidR="001743A1" w:rsidRPr="00B67283">
        <w:rPr>
          <w:rFonts w:ascii="Palatino Linotype" w:hAnsi="Palatino Linotype" w:cs="Times New Roman"/>
          <w:color w:val="000000" w:themeColor="text1"/>
          <w:sz w:val="20"/>
          <w:szCs w:val="20"/>
        </w:rPr>
        <w:t xml:space="preserve"> </w:t>
      </w:r>
      <w:r w:rsidR="007F2F73" w:rsidRPr="00B67283">
        <w:rPr>
          <w:rFonts w:ascii="Palatino Linotype" w:hAnsi="Palatino Linotype" w:cs="Times New Roman"/>
          <w:color w:val="000000" w:themeColor="text1"/>
          <w:sz w:val="20"/>
          <w:szCs w:val="20"/>
        </w:rPr>
        <w:t>(MAE),</w:t>
      </w:r>
      <w:r w:rsidR="008F5C61" w:rsidRPr="00B67283">
        <w:rPr>
          <w:rFonts w:ascii="Palatino Linotype" w:hAnsi="Palatino Linotype" w:cs="Times New Roman"/>
          <w:color w:val="000000" w:themeColor="text1"/>
          <w:sz w:val="20"/>
          <w:szCs w:val="20"/>
        </w:rPr>
        <w:t xml:space="preserve"> the root </w:t>
      </w:r>
      <w:proofErr w:type="gramStart"/>
      <w:r w:rsidR="008F5C61" w:rsidRPr="00B67283">
        <w:rPr>
          <w:rFonts w:ascii="Palatino Linotype" w:hAnsi="Palatino Linotype" w:cs="Times New Roman"/>
          <w:color w:val="000000" w:themeColor="text1"/>
          <w:sz w:val="20"/>
          <w:szCs w:val="20"/>
        </w:rPr>
        <w:t>mean</w:t>
      </w:r>
      <w:proofErr w:type="gramEnd"/>
      <w:r w:rsidR="008F5C61" w:rsidRPr="00B67283">
        <w:rPr>
          <w:rFonts w:ascii="Palatino Linotype" w:hAnsi="Palatino Linotype" w:cs="Times New Roman"/>
          <w:color w:val="000000" w:themeColor="text1"/>
          <w:sz w:val="20"/>
          <w:szCs w:val="20"/>
        </w:rPr>
        <w:t xml:space="preserve"> square error (RMSE) and the</w:t>
      </w:r>
      <w:r w:rsidR="00E618F1" w:rsidRPr="00B67283">
        <w:rPr>
          <w:rFonts w:ascii="Palatino Linotype" w:hAnsi="Palatino Linotype" w:cs="Times New Roman"/>
          <w:color w:val="000000" w:themeColor="text1"/>
          <w:sz w:val="20"/>
          <w:szCs w:val="20"/>
        </w:rPr>
        <w:t xml:space="preserve"> </w:t>
      </w:r>
      <w:r w:rsidR="008F5C61" w:rsidRPr="00B67283">
        <w:rPr>
          <w:rFonts w:ascii="Palatino Linotype" w:hAnsi="Palatino Linotype" w:cs="Times New Roman"/>
          <w:color w:val="000000" w:themeColor="text1"/>
          <w:sz w:val="20"/>
          <w:szCs w:val="20"/>
        </w:rPr>
        <w:t>mean absolute percentage error (MAPE)</w:t>
      </w:r>
      <w:r w:rsidR="007F2F73" w:rsidRPr="00B67283">
        <w:rPr>
          <w:rFonts w:ascii="Palatino Linotype" w:hAnsi="Palatino Linotype" w:cs="Times New Roman"/>
          <w:color w:val="000000" w:themeColor="text1"/>
          <w:sz w:val="20"/>
          <w:szCs w:val="20"/>
        </w:rPr>
        <w:t xml:space="preserve">, </w:t>
      </w:r>
      <w:r w:rsidR="00373D43" w:rsidRPr="00B67283">
        <w:rPr>
          <w:rFonts w:ascii="Palatino Linotype" w:hAnsi="Palatino Linotype" w:cs="Times New Roman"/>
          <w:color w:val="000000" w:themeColor="text1"/>
          <w:sz w:val="20"/>
          <w:szCs w:val="20"/>
        </w:rPr>
        <w:t>determination coefficient</w:t>
      </w:r>
      <w:r w:rsidR="007F2F73" w:rsidRPr="00B67283">
        <w:rPr>
          <w:rFonts w:ascii="Palatino Linotype" w:hAnsi="Palatino Linotype" w:cs="Times New Roman"/>
          <w:color w:val="000000" w:themeColor="text1"/>
          <w:sz w:val="20"/>
          <w:szCs w:val="20"/>
        </w:rPr>
        <w:t xml:space="preserve"> (</w:t>
      </w:r>
      <w:r w:rsidR="007F2F73" w:rsidRPr="00B67283">
        <w:rPr>
          <w:rFonts w:ascii="Palatino Linotype" w:hAnsi="Palatino Linotype" w:cs="Times New Roman"/>
          <w:i/>
          <w:iCs/>
          <w:color w:val="000000" w:themeColor="text1"/>
          <w:sz w:val="20"/>
          <w:szCs w:val="20"/>
        </w:rPr>
        <w:t>R</w:t>
      </w:r>
      <w:r w:rsidR="007F2F73" w:rsidRPr="00B67283">
        <w:rPr>
          <w:rFonts w:ascii="Palatino Linotype" w:hAnsi="Palatino Linotype" w:cs="Times New Roman"/>
          <w:color w:val="000000" w:themeColor="text1"/>
          <w:sz w:val="20"/>
          <w:szCs w:val="20"/>
          <w:vertAlign w:val="superscript"/>
        </w:rPr>
        <w:t>2</w:t>
      </w:r>
      <w:r w:rsidR="007F2F73" w:rsidRPr="00B67283">
        <w:rPr>
          <w:rFonts w:ascii="Palatino Linotype" w:hAnsi="Palatino Linotype" w:cs="Times New Roman"/>
          <w:color w:val="000000" w:themeColor="text1"/>
          <w:sz w:val="20"/>
          <w:szCs w:val="20"/>
        </w:rPr>
        <w:t>)</w:t>
      </w:r>
      <w:r w:rsidR="00373D43" w:rsidRPr="00B67283">
        <w:rPr>
          <w:rFonts w:ascii="Palatino Linotype" w:hAnsi="Palatino Linotype" w:cs="Times New Roman"/>
          <w:color w:val="000000" w:themeColor="text1"/>
          <w:sz w:val="20"/>
          <w:szCs w:val="20"/>
        </w:rPr>
        <w:t>,</w:t>
      </w:r>
      <w:r w:rsidR="000B49CB" w:rsidRPr="00B67283">
        <w:rPr>
          <w:rFonts w:ascii="Palatino Linotype" w:hAnsi="Palatino Linotype" w:cs="Times New Roman"/>
          <w:color w:val="000000" w:themeColor="text1"/>
          <w:sz w:val="20"/>
          <w:szCs w:val="20"/>
        </w:rPr>
        <w:t xml:space="preserve"> and Nash–Sutcliffe Efficiency (NSE)</w:t>
      </w:r>
      <w:r w:rsidR="00F53C96" w:rsidRPr="00B67283">
        <w:rPr>
          <w:rFonts w:ascii="Palatino Linotype" w:hAnsi="Palatino Linotype" w:cs="Times New Roman"/>
          <w:color w:val="000000" w:themeColor="text1"/>
          <w:sz w:val="20"/>
          <w:szCs w:val="20"/>
        </w:rPr>
        <w:t xml:space="preserve"> </w:t>
      </w:r>
      <w:r w:rsidR="0021723C" w:rsidRPr="00B67283">
        <w:rPr>
          <w:rFonts w:ascii="Palatino Linotype" w:hAnsi="Palatino Linotype" w:cs="Times New Roman"/>
          <w:color w:val="000000" w:themeColor="text1"/>
          <w:sz w:val="20"/>
          <w:szCs w:val="20"/>
        </w:rPr>
        <w:t>[</w:t>
      </w:r>
      <w:r w:rsidR="00B54F8E" w:rsidRPr="00B67283">
        <w:rPr>
          <w:rFonts w:ascii="Palatino Linotype" w:hAnsi="Palatino Linotype" w:cs="Times New Roman"/>
          <w:color w:val="000000" w:themeColor="text1"/>
          <w:sz w:val="20"/>
          <w:szCs w:val="20"/>
        </w:rPr>
        <w:t>3</w:t>
      </w:r>
      <w:r w:rsidR="0052546B" w:rsidRPr="00B67283">
        <w:rPr>
          <w:rFonts w:ascii="Palatino Linotype" w:hAnsi="Palatino Linotype" w:cs="Times New Roman"/>
          <w:color w:val="000000" w:themeColor="text1"/>
          <w:sz w:val="20"/>
          <w:szCs w:val="20"/>
        </w:rPr>
        <w:t>5</w:t>
      </w:r>
      <w:r w:rsidR="0021723C" w:rsidRPr="00B67283">
        <w:rPr>
          <w:rFonts w:ascii="Palatino Linotype" w:hAnsi="Palatino Linotype" w:cs="Times New Roman"/>
          <w:color w:val="000000" w:themeColor="text1"/>
          <w:sz w:val="20"/>
          <w:szCs w:val="20"/>
        </w:rPr>
        <w:t>]</w:t>
      </w:r>
      <w:r w:rsidR="007F2F73" w:rsidRPr="00B67283">
        <w:rPr>
          <w:rFonts w:ascii="Palatino Linotype" w:hAnsi="Palatino Linotype" w:cs="Times New Roman"/>
          <w:color w:val="000000" w:themeColor="text1"/>
          <w:sz w:val="20"/>
          <w:szCs w:val="20"/>
        </w:rPr>
        <w:t xml:space="preserve"> </w:t>
      </w:r>
      <w:r w:rsidR="008F5C61" w:rsidRPr="00B67283">
        <w:rPr>
          <w:rFonts w:ascii="Palatino Linotype" w:hAnsi="Palatino Linotype" w:cs="Times New Roman"/>
          <w:color w:val="000000" w:themeColor="text1"/>
          <w:sz w:val="20"/>
          <w:szCs w:val="20"/>
        </w:rPr>
        <w:t>as the evaluation</w:t>
      </w:r>
      <w:r w:rsidR="00E618F1" w:rsidRPr="00B67283">
        <w:rPr>
          <w:rFonts w:ascii="Palatino Linotype" w:hAnsi="Palatino Linotype" w:cs="Times New Roman"/>
          <w:color w:val="000000" w:themeColor="text1"/>
          <w:sz w:val="20"/>
          <w:szCs w:val="20"/>
        </w:rPr>
        <w:t xml:space="preserve"> </w:t>
      </w:r>
      <w:r w:rsidR="008F5C61" w:rsidRPr="00B67283">
        <w:rPr>
          <w:rFonts w:ascii="Palatino Linotype" w:hAnsi="Palatino Linotype" w:cs="Times New Roman"/>
          <w:color w:val="000000" w:themeColor="text1"/>
          <w:sz w:val="20"/>
          <w:szCs w:val="20"/>
        </w:rPr>
        <w:t>criteri</w:t>
      </w:r>
      <w:r w:rsidR="00BD4813" w:rsidRPr="00B67283">
        <w:rPr>
          <w:rFonts w:ascii="Palatino Linotype" w:hAnsi="Palatino Linotype" w:cs="Times New Roman"/>
          <w:color w:val="000000" w:themeColor="text1"/>
          <w:sz w:val="20"/>
          <w:szCs w:val="20"/>
        </w:rPr>
        <w:t>a</w:t>
      </w:r>
      <w:r w:rsidR="008F5C61" w:rsidRPr="00B67283">
        <w:rPr>
          <w:rFonts w:ascii="Palatino Linotype" w:hAnsi="Palatino Linotype" w:cs="Times New Roman"/>
          <w:color w:val="000000" w:themeColor="text1"/>
          <w:sz w:val="20"/>
          <w:szCs w:val="20"/>
        </w:rPr>
        <w:t>.</w:t>
      </w:r>
      <w:r w:rsidR="00BD4813" w:rsidRPr="00B67283">
        <w:rPr>
          <w:rFonts w:ascii="Palatino Linotype" w:hAnsi="Palatino Linotype" w:cs="Times New Roman"/>
          <w:color w:val="000000" w:themeColor="text1"/>
          <w:sz w:val="20"/>
          <w:szCs w:val="20"/>
        </w:rPr>
        <w:t xml:space="preserve"> The corresponding results among </w:t>
      </w:r>
      <w:r w:rsidR="00786683" w:rsidRPr="00B67283">
        <w:rPr>
          <w:rFonts w:ascii="Palatino Linotype" w:hAnsi="Palatino Linotype" w:cs="Times New Roman"/>
          <w:color w:val="000000" w:themeColor="text1"/>
          <w:sz w:val="20"/>
          <w:szCs w:val="20"/>
        </w:rPr>
        <w:t xml:space="preserve">the </w:t>
      </w:r>
      <w:r w:rsidR="00BD4813" w:rsidRPr="00B67283">
        <w:rPr>
          <w:rFonts w:ascii="Palatino Linotype" w:hAnsi="Palatino Linotype" w:cs="Times New Roman"/>
          <w:color w:val="000000" w:themeColor="text1"/>
          <w:sz w:val="20"/>
          <w:szCs w:val="20"/>
        </w:rPr>
        <w:t>eight prediction model</w:t>
      </w:r>
      <w:r w:rsidR="00786683" w:rsidRPr="00B67283">
        <w:rPr>
          <w:rFonts w:ascii="Palatino Linotype" w:hAnsi="Palatino Linotype" w:cs="Times New Roman"/>
          <w:color w:val="000000" w:themeColor="text1"/>
          <w:sz w:val="20"/>
          <w:szCs w:val="20"/>
        </w:rPr>
        <w:t>s</w:t>
      </w:r>
      <w:r w:rsidR="00BD4813" w:rsidRPr="00B67283">
        <w:rPr>
          <w:rFonts w:ascii="Palatino Linotype" w:hAnsi="Palatino Linotype" w:cs="Times New Roman"/>
          <w:color w:val="000000" w:themeColor="text1"/>
          <w:sz w:val="20"/>
          <w:szCs w:val="20"/>
        </w:rPr>
        <w:t xml:space="preserve"> are shown in Table 6.</w:t>
      </w:r>
    </w:p>
    <w:p w14:paraId="03B18461" w14:textId="153741A1"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noProof/>
          <w:color w:val="000000" w:themeColor="text1"/>
        </w:rPr>
        <w:tab/>
      </w:r>
      <w:r w:rsidR="00B67283" w:rsidRPr="00B67283">
        <w:rPr>
          <w:rFonts w:ascii="Palatino Linotype" w:hAnsi="Palatino Linotype"/>
          <w:position w:val="-4"/>
        </w:rPr>
        <w:object w:dxaOrig="1840" w:dyaOrig="580" w14:anchorId="236566A5">
          <v:shape id="_x0000_i1122" type="#_x0000_t75" style="width:92.15pt;height:28.8pt" o:ole="">
            <v:imagedata r:id="rId240" o:title=""/>
          </v:shape>
          <o:OLEObject Type="Embed" ProgID="Equation.DSMT4" ShapeID="_x0000_i1122" DrawAspect="Content" ObjectID="_1700558255" r:id="rId241"/>
        </w:object>
      </w:r>
      <w:r w:rsidRPr="00B67283">
        <w:rPr>
          <w:rFonts w:ascii="Palatino Linotype" w:hAnsi="Palatino Linotype"/>
          <w:noProof/>
          <w:color w:val="000000" w:themeColor="text1"/>
          <w:sz w:val="20"/>
          <w:szCs w:val="20"/>
        </w:rPr>
        <w:tab/>
      </w:r>
    </w:p>
    <w:p w14:paraId="06BBE7CF" w14:textId="4B6C0B3E" w:rsidR="00322A6A"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(1</w:t>
      </w:r>
      <w:r w:rsidR="00EB54EA" w:rsidRPr="00B67283">
        <w:rPr>
          <w:rFonts w:ascii="Palatino Linotype" w:hAnsi="Palatino Linotype" w:cs="Times New Roman"/>
          <w:color w:val="000000" w:themeColor="text1"/>
        </w:rPr>
        <w:t>7</w:t>
      </w:r>
      <w:r w:rsidRPr="00B67283">
        <w:rPr>
          <w:rFonts w:ascii="Palatino Linotype" w:hAnsi="Palatino Linotype" w:cs="Times New Roman"/>
          <w:color w:val="000000" w:themeColor="text1"/>
        </w:rPr>
        <w:t>)</w:t>
      </w:r>
    </w:p>
    <w:p w14:paraId="03989E3C" w14:textId="4A781652"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color w:val="000000" w:themeColor="text1"/>
          <w:sz w:val="20"/>
          <w:szCs w:val="20"/>
        </w:rPr>
        <w:tab/>
      </w:r>
      <w:r w:rsidR="00B67283" w:rsidRPr="00B67283">
        <w:rPr>
          <w:rFonts w:ascii="Palatino Linotype" w:hAnsi="Palatino Linotype"/>
          <w:position w:val="-4"/>
        </w:rPr>
        <w:object w:dxaOrig="2120" w:dyaOrig="639" w14:anchorId="2082D87F">
          <v:shape id="_x0000_i1123" type="#_x0000_t75" style="width:106pt;height:31.7pt" o:ole="">
            <v:imagedata r:id="rId242" o:title=""/>
          </v:shape>
          <o:OLEObject Type="Embed" ProgID="Equation.DSMT4" ShapeID="_x0000_i1123" DrawAspect="Content" ObjectID="_1700558256" r:id="rId243"/>
        </w:object>
      </w:r>
      <w:r w:rsidRPr="00B67283">
        <w:rPr>
          <w:rFonts w:ascii="Palatino Linotype" w:hAnsi="Palatino Linotype"/>
          <w:color w:val="000000" w:themeColor="text1"/>
          <w:sz w:val="20"/>
          <w:szCs w:val="20"/>
        </w:rPr>
        <w:tab/>
      </w:r>
    </w:p>
    <w:p w14:paraId="55E45911" w14:textId="6F40181F" w:rsidR="00322A6A"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(1</w:t>
      </w:r>
      <w:r w:rsidR="00EB54EA" w:rsidRPr="00B67283">
        <w:rPr>
          <w:rFonts w:ascii="Palatino Linotype" w:hAnsi="Palatino Linotype" w:cs="Times New Roman"/>
          <w:color w:val="000000" w:themeColor="text1"/>
        </w:rPr>
        <w:t>8</w:t>
      </w:r>
      <w:r w:rsidRPr="00B67283">
        <w:rPr>
          <w:rFonts w:ascii="Palatino Linotype" w:hAnsi="Palatino Linotype" w:cs="Times New Roman"/>
          <w:color w:val="000000" w:themeColor="text1"/>
        </w:rPr>
        <w:t>)</w:t>
      </w:r>
    </w:p>
    <w:p w14:paraId="4FE4F527" w14:textId="00CF3703"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color w:val="000000" w:themeColor="text1"/>
          <w:sz w:val="20"/>
          <w:szCs w:val="20"/>
        </w:rPr>
        <w:tab/>
      </w:r>
      <w:r w:rsidR="00B67283" w:rsidRPr="00B67283">
        <w:rPr>
          <w:rFonts w:ascii="Palatino Linotype" w:hAnsi="Palatino Linotype"/>
          <w:position w:val="-4"/>
        </w:rPr>
        <w:object w:dxaOrig="2280" w:dyaOrig="660" w14:anchorId="44FEB79C">
          <v:shape id="_x0000_i1124" type="#_x0000_t75" style="width:114.05pt;height:32.25pt" o:ole="">
            <v:imagedata r:id="rId244" o:title=""/>
          </v:shape>
          <o:OLEObject Type="Embed" ProgID="Equation.DSMT4" ShapeID="_x0000_i1124" DrawAspect="Content" ObjectID="_1700558257" r:id="rId245"/>
        </w:object>
      </w:r>
      <w:r w:rsidRPr="00B67283">
        <w:rPr>
          <w:rFonts w:ascii="Palatino Linotype" w:hAnsi="Palatino Linotype"/>
          <w:color w:val="000000" w:themeColor="text1"/>
          <w:sz w:val="20"/>
          <w:szCs w:val="20"/>
        </w:rPr>
        <w:tab/>
      </w:r>
    </w:p>
    <w:p w14:paraId="49CECD2C" w14:textId="3658CABE" w:rsidR="008F5C61"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EB54EA" w:rsidRPr="00B67283">
        <w:rPr>
          <w:rFonts w:ascii="Palatino Linotype" w:hAnsi="Palatino Linotype" w:cs="Times New Roman"/>
          <w:color w:val="000000" w:themeColor="text1"/>
        </w:rPr>
        <w:t>19</w:t>
      </w:r>
      <w:r w:rsidRPr="00B67283">
        <w:rPr>
          <w:rFonts w:ascii="Palatino Linotype" w:hAnsi="Palatino Linotype" w:cs="Times New Roman"/>
          <w:color w:val="000000" w:themeColor="text1"/>
        </w:rPr>
        <w:t>)</w:t>
      </w:r>
    </w:p>
    <w:p w14:paraId="7A62F3F7" w14:textId="2F8DD665" w:rsidR="00626BD0" w:rsidRPr="00B67283" w:rsidRDefault="00626BD0" w:rsidP="00B67283">
      <w:pPr>
        <w:pStyle w:val="quation"/>
        <w:snapToGrid w:val="0"/>
        <w:spacing w:before="120" w:after="120" w:line="260" w:lineRule="atLeast"/>
        <w:textAlignment w:val="center"/>
        <w:rPr>
          <w:rFonts w:ascii="Palatino Linotype" w:hAnsi="Palatino Linotype"/>
          <w:vanish/>
          <w:color w:val="000000" w:themeColor="text1"/>
          <w:sz w:val="20"/>
          <w:szCs w:val="20"/>
          <w:specVanish/>
        </w:rPr>
      </w:pPr>
      <w:r w:rsidRPr="00B67283">
        <w:rPr>
          <w:rFonts w:ascii="Palatino Linotype" w:hAnsi="Palatino Linotype"/>
          <w:noProof/>
          <w:color w:val="000000" w:themeColor="text1"/>
          <w:sz w:val="20"/>
          <w:szCs w:val="20"/>
        </w:rPr>
        <w:tab/>
      </w:r>
      <w:r w:rsidR="00B67283" w:rsidRPr="00B67283">
        <w:rPr>
          <w:rFonts w:ascii="Palatino Linotype" w:hAnsi="Palatino Linotype"/>
          <w:position w:val="-4"/>
        </w:rPr>
        <w:object w:dxaOrig="3800" w:dyaOrig="1340" w14:anchorId="568BA2F3">
          <v:shape id="_x0000_i1125" type="#_x0000_t75" style="width:190.65pt;height:66.8pt" o:ole="">
            <v:imagedata r:id="rId246" o:title=""/>
          </v:shape>
          <o:OLEObject Type="Embed" ProgID="Equation.DSMT4" ShapeID="_x0000_i1125" DrawAspect="Content" ObjectID="_1700558258" r:id="rId247"/>
        </w:object>
      </w:r>
      <w:r w:rsidRPr="00B67283">
        <w:rPr>
          <w:rFonts w:ascii="Palatino Linotype" w:hAnsi="Palatino Linotype"/>
          <w:noProof/>
          <w:color w:val="000000" w:themeColor="text1"/>
          <w:sz w:val="20"/>
          <w:szCs w:val="20"/>
        </w:rPr>
        <w:tab/>
      </w:r>
    </w:p>
    <w:p w14:paraId="192B6491" w14:textId="0BAB0326" w:rsidR="00EE4661" w:rsidRPr="00B67283" w:rsidRDefault="00626BD0" w:rsidP="00B67283">
      <w:pPr>
        <w:pStyle w:val="ab"/>
        <w:snapToGrid w:val="0"/>
        <w:spacing w:before="120" w:after="120" w:line="260" w:lineRule="atLeast"/>
        <w:textAlignment w:val="center"/>
        <w:rPr>
          <w:rFonts w:ascii="Palatino Linotype" w:hAnsi="Palatino Linotype" w:cs="Times New Roman"/>
          <w:color w:val="000000" w:themeColor="text1"/>
        </w:rPr>
      </w:pPr>
      <w:r w:rsidRPr="00B67283">
        <w:rPr>
          <w:rFonts w:ascii="Palatino Linotype" w:hAnsi="Palatino Linotype" w:cs="Times New Roman"/>
          <w:color w:val="000000" w:themeColor="text1"/>
        </w:rPr>
        <w:t>(2</w:t>
      </w:r>
      <w:r w:rsidR="00EB54EA" w:rsidRPr="00B67283">
        <w:rPr>
          <w:rFonts w:ascii="Palatino Linotype" w:hAnsi="Palatino Linotype" w:cs="Times New Roman"/>
          <w:color w:val="000000" w:themeColor="text1"/>
        </w:rPr>
        <w:t>0</w:t>
      </w:r>
      <w:r w:rsidRPr="00B67283">
        <w:rPr>
          <w:rFonts w:ascii="Palatino Linotype" w:hAnsi="Palatino Linotype" w:cs="Times New Roman"/>
          <w:color w:val="000000" w:themeColor="text1"/>
        </w:rPr>
        <w:t>)</w:t>
      </w:r>
    </w:p>
    <w:p w14:paraId="41C21653" w14:textId="31D8D339" w:rsidR="00626BD0" w:rsidRPr="00B67283" w:rsidRDefault="00626BD0" w:rsidP="00B67283">
      <w:pPr>
        <w:pStyle w:val="quation"/>
        <w:snapToGrid w:val="0"/>
        <w:spacing w:before="120" w:after="120" w:line="260" w:lineRule="atLeast"/>
        <w:rPr>
          <w:rFonts w:ascii="Palatino Linotype" w:hAnsi="Palatino Linotype"/>
          <w:vanish/>
          <w:color w:val="000000" w:themeColor="text1"/>
          <w:sz w:val="20"/>
          <w:szCs w:val="20"/>
          <w:specVanish/>
        </w:rPr>
      </w:pPr>
      <w:r w:rsidRPr="00B67283">
        <w:rPr>
          <w:rFonts w:ascii="Palatino Linotype" w:hAnsi="Palatino Linotype"/>
          <w:color w:val="000000" w:themeColor="text1"/>
          <w:sz w:val="20"/>
          <w:szCs w:val="20"/>
        </w:rPr>
        <w:tab/>
      </w:r>
      <w:r w:rsidR="00B67283" w:rsidRPr="00B67283">
        <w:rPr>
          <w:rFonts w:ascii="Palatino Linotype" w:hAnsi="Palatino Linotype"/>
          <w:position w:val="-52"/>
        </w:rPr>
        <w:object w:dxaOrig="2180" w:dyaOrig="1140" w14:anchorId="1DCDE0A1">
          <v:shape id="_x0000_i1126" type="#_x0000_t75" style="width:108.85pt;height:57pt" o:ole="">
            <v:imagedata r:id="rId248" o:title=""/>
          </v:shape>
          <o:OLEObject Type="Embed" ProgID="Equation.DSMT4" ShapeID="_x0000_i1126" DrawAspect="Content" ObjectID="_1700558259" r:id="rId249"/>
        </w:object>
      </w:r>
      <w:r w:rsidRPr="00B67283">
        <w:rPr>
          <w:rFonts w:ascii="Palatino Linotype" w:hAnsi="Palatino Linotype"/>
          <w:color w:val="000000" w:themeColor="text1"/>
          <w:sz w:val="20"/>
          <w:szCs w:val="20"/>
        </w:rPr>
        <w:tab/>
      </w:r>
    </w:p>
    <w:p w14:paraId="3DDE7152" w14:textId="53632646" w:rsidR="00626BD0" w:rsidRPr="00B67283" w:rsidRDefault="00626BD0" w:rsidP="00B67283">
      <w:pPr>
        <w:pStyle w:val="ab"/>
        <w:snapToGrid w:val="0"/>
        <w:spacing w:before="120" w:after="120" w:line="260" w:lineRule="atLeast"/>
        <w:rPr>
          <w:rFonts w:ascii="Palatino Linotype" w:hAnsi="Palatino Linotype" w:cs="Times New Roman"/>
          <w:color w:val="000000" w:themeColor="text1"/>
        </w:rPr>
      </w:pPr>
      <w:r w:rsidRPr="00B67283">
        <w:rPr>
          <w:rFonts w:ascii="Palatino Linotype" w:hAnsi="Palatino Linotype" w:cs="Times New Roman"/>
          <w:color w:val="000000" w:themeColor="text1"/>
        </w:rPr>
        <w:t>(</w:t>
      </w:r>
      <w:r w:rsidR="00373D43" w:rsidRPr="00B67283">
        <w:rPr>
          <w:rFonts w:ascii="Palatino Linotype" w:hAnsi="Palatino Linotype" w:cs="Times New Roman"/>
          <w:color w:val="000000" w:themeColor="text1"/>
        </w:rPr>
        <w:t>2</w:t>
      </w:r>
      <w:r w:rsidR="00EB54EA" w:rsidRPr="00B67283">
        <w:rPr>
          <w:rFonts w:ascii="Palatino Linotype" w:hAnsi="Palatino Linotype" w:cs="Times New Roman"/>
          <w:color w:val="000000" w:themeColor="text1"/>
        </w:rPr>
        <w:t>1</w:t>
      </w:r>
      <w:r w:rsidRPr="00B67283">
        <w:rPr>
          <w:rFonts w:ascii="Palatino Linotype" w:hAnsi="Palatino Linotype" w:cs="Times New Roman"/>
          <w:color w:val="000000" w:themeColor="text1"/>
        </w:rPr>
        <w:t>)</w:t>
      </w:r>
    </w:p>
    <w:p w14:paraId="61FFEE4E" w14:textId="74B148AD" w:rsidR="00EE4661" w:rsidRPr="00B67283" w:rsidRDefault="00EE4661" w:rsidP="00B67283">
      <w:pPr>
        <w:adjustRightInd w:val="0"/>
        <w:snapToGrid w:val="0"/>
        <w:spacing w:line="228" w:lineRule="auto"/>
        <w:ind w:left="2608"/>
        <w:rPr>
          <w:rFonts w:ascii="Palatino Linotype" w:hAnsi="Palatino Linotype" w:cs="Times New Roman"/>
          <w:noProof/>
          <w:color w:val="000000" w:themeColor="text1"/>
          <w:sz w:val="20"/>
          <w:szCs w:val="20"/>
        </w:rPr>
      </w:pPr>
      <w:r w:rsidRPr="00B67283">
        <w:rPr>
          <w:rFonts w:ascii="Palatino Linotype" w:hAnsi="Palatino Linotype" w:cs="Times New Roman"/>
          <w:noProof/>
          <w:color w:val="000000" w:themeColor="text1"/>
          <w:sz w:val="20"/>
          <w:szCs w:val="20"/>
        </w:rPr>
        <w:t xml:space="preserve">where </w:t>
      </w:r>
      <w:r w:rsidR="00B67283" w:rsidRPr="00B67283">
        <w:rPr>
          <w:rFonts w:ascii="Palatino Linotype" w:hAnsi="Palatino Linotype"/>
          <w:position w:val="-6"/>
        </w:rPr>
        <w:object w:dxaOrig="180" w:dyaOrig="200" w14:anchorId="5662B1EE">
          <v:shape id="_x0000_i1127" type="#_x0000_t75" style="width:9.2pt;height:9.8pt" o:ole="">
            <v:imagedata r:id="rId250" o:title=""/>
          </v:shape>
          <o:OLEObject Type="Embed" ProgID="Equation.DSMT4" ShapeID="_x0000_i1127" DrawAspect="Content" ObjectID="_1700558260" r:id="rId251"/>
        </w:object>
      </w:r>
      <w:r w:rsidR="00F53C96" w:rsidRPr="00B67283">
        <w:rPr>
          <w:rFonts w:ascii="Palatino Linotype" w:hAnsi="Palatino Linotype" w:cs="Times New Roman"/>
          <w:noProof/>
          <w:color w:val="000000" w:themeColor="text1"/>
          <w:sz w:val="20"/>
          <w:szCs w:val="20"/>
        </w:rPr>
        <w:t>indicates</w:t>
      </w:r>
      <w:r w:rsidRPr="00B67283">
        <w:rPr>
          <w:rFonts w:ascii="Palatino Linotype" w:hAnsi="Palatino Linotype" w:cs="Times New Roman"/>
          <w:noProof/>
          <w:color w:val="000000" w:themeColor="text1"/>
          <w:sz w:val="20"/>
          <w:szCs w:val="20"/>
        </w:rPr>
        <w:t xml:space="preserve"> the number of </w:t>
      </w:r>
      <w:r w:rsidR="00F53C96" w:rsidRPr="00B67283">
        <w:rPr>
          <w:rFonts w:ascii="Palatino Linotype" w:hAnsi="Palatino Linotype" w:cs="Times New Roman"/>
          <w:noProof/>
          <w:color w:val="000000" w:themeColor="text1"/>
          <w:sz w:val="20"/>
          <w:szCs w:val="20"/>
        </w:rPr>
        <w:t>samples</w:t>
      </w:r>
      <w:r w:rsidR="00B64D20" w:rsidRPr="00B67283">
        <w:rPr>
          <w:rFonts w:ascii="Palatino Linotype" w:hAnsi="Palatino Linotype" w:cs="Times New Roman"/>
          <w:noProof/>
          <w:color w:val="000000" w:themeColor="text1"/>
          <w:sz w:val="20"/>
          <w:szCs w:val="20"/>
        </w:rPr>
        <w:t>;</w:t>
      </w:r>
      <w:r w:rsidRPr="00B67283">
        <w:rPr>
          <w:rFonts w:ascii="Palatino Linotype" w:hAnsi="Palatino Linotype" w:cs="Times New Roman"/>
          <w:noProof/>
          <w:color w:val="000000" w:themeColor="text1"/>
          <w:sz w:val="20"/>
          <w:szCs w:val="20"/>
        </w:rPr>
        <w:t xml:space="preserve"> </w:t>
      </w:r>
      <w:r w:rsidR="00B67283" w:rsidRPr="00B67283">
        <w:rPr>
          <w:rFonts w:ascii="Palatino Linotype" w:hAnsi="Palatino Linotype"/>
          <w:position w:val="-10"/>
        </w:rPr>
        <w:object w:dxaOrig="220" w:dyaOrig="300" w14:anchorId="19E0E28E">
          <v:shape id="_x0000_i1128" type="#_x0000_t75" style="width:10.35pt;height:15pt" o:ole="">
            <v:imagedata r:id="rId252" o:title=""/>
          </v:shape>
          <o:OLEObject Type="Embed" ProgID="Equation.DSMT4" ShapeID="_x0000_i1128" DrawAspect="Content" ObjectID="_1700558261" r:id="rId253"/>
        </w:object>
      </w:r>
      <w:r w:rsidR="00BD4813" w:rsidRPr="00B67283">
        <w:rPr>
          <w:rFonts w:ascii="Palatino Linotype" w:hAnsi="Palatino Linotype" w:cs="Times New Roman"/>
          <w:noProof/>
          <w:color w:val="000000" w:themeColor="text1"/>
          <w:sz w:val="20"/>
          <w:szCs w:val="20"/>
        </w:rPr>
        <w:t xml:space="preserve"> </w:t>
      </w:r>
      <w:r w:rsidRPr="00B67283">
        <w:rPr>
          <w:rFonts w:ascii="Palatino Linotype" w:hAnsi="Palatino Linotype" w:cs="Times New Roman"/>
          <w:noProof/>
          <w:color w:val="000000" w:themeColor="text1"/>
          <w:sz w:val="20"/>
          <w:szCs w:val="20"/>
        </w:rPr>
        <w:t>and</w:t>
      </w:r>
      <w:r w:rsidR="00BD4813" w:rsidRPr="00B67283">
        <w:rPr>
          <w:rFonts w:ascii="Palatino Linotype" w:hAnsi="Palatino Linotype"/>
          <w:color w:val="000000" w:themeColor="text1"/>
          <w:sz w:val="20"/>
          <w:szCs w:val="20"/>
        </w:rPr>
        <w:t xml:space="preserve"> </w:t>
      </w:r>
      <w:r w:rsidR="00B67283" w:rsidRPr="00B67283">
        <w:rPr>
          <w:rFonts w:ascii="Palatino Linotype" w:hAnsi="Palatino Linotype"/>
          <w:position w:val="-10"/>
        </w:rPr>
        <w:object w:dxaOrig="220" w:dyaOrig="300" w14:anchorId="29259517">
          <v:shape id="_x0000_i1129" type="#_x0000_t75" style="width:10.35pt;height:15pt" o:ole="">
            <v:imagedata r:id="rId254" o:title=""/>
          </v:shape>
          <o:OLEObject Type="Embed" ProgID="Equation.DSMT4" ShapeID="_x0000_i1129" DrawAspect="Content" ObjectID="_1700558262" r:id="rId255"/>
        </w:object>
      </w:r>
      <w:r w:rsidRPr="00B67283">
        <w:rPr>
          <w:rFonts w:ascii="Palatino Linotype" w:hAnsi="Palatino Linotype" w:cs="Times New Roman"/>
          <w:noProof/>
          <w:color w:val="000000" w:themeColor="text1"/>
          <w:sz w:val="20"/>
          <w:szCs w:val="20"/>
        </w:rPr>
        <w:t xml:space="preserve"> represent</w:t>
      </w:r>
      <w:r w:rsidR="00A35E36" w:rsidRPr="00B67283">
        <w:rPr>
          <w:rFonts w:ascii="Palatino Linotype" w:hAnsi="Palatino Linotype" w:cs="Times New Roman"/>
          <w:noProof/>
          <w:color w:val="000000" w:themeColor="text1"/>
          <w:sz w:val="20"/>
          <w:szCs w:val="20"/>
        </w:rPr>
        <w:t>s</w:t>
      </w:r>
      <w:r w:rsidRPr="00B67283">
        <w:rPr>
          <w:rFonts w:ascii="Palatino Linotype" w:hAnsi="Palatino Linotype" w:cs="Times New Roman"/>
          <w:noProof/>
          <w:color w:val="000000" w:themeColor="text1"/>
          <w:sz w:val="20"/>
          <w:szCs w:val="20"/>
        </w:rPr>
        <w:t xml:space="preserve"> the actual</w:t>
      </w:r>
      <w:r w:rsidR="00BD4813" w:rsidRPr="00B67283">
        <w:rPr>
          <w:rFonts w:ascii="Palatino Linotype" w:hAnsi="Palatino Linotype" w:cs="Times New Roman"/>
          <w:noProof/>
          <w:color w:val="000000" w:themeColor="text1"/>
          <w:sz w:val="20"/>
          <w:szCs w:val="20"/>
        </w:rPr>
        <w:t xml:space="preserve"> value</w:t>
      </w:r>
      <w:r w:rsidRPr="00B67283">
        <w:rPr>
          <w:rFonts w:ascii="Palatino Linotype" w:hAnsi="Palatino Linotype" w:cs="Times New Roman"/>
          <w:noProof/>
          <w:color w:val="000000" w:themeColor="text1"/>
          <w:sz w:val="20"/>
          <w:szCs w:val="20"/>
        </w:rPr>
        <w:t xml:space="preserve"> and </w:t>
      </w:r>
      <w:r w:rsidR="00BD4813" w:rsidRPr="00B67283">
        <w:rPr>
          <w:rFonts w:ascii="Palatino Linotype" w:hAnsi="Palatino Linotype" w:cs="Times New Roman"/>
          <w:noProof/>
          <w:color w:val="000000" w:themeColor="text1"/>
          <w:sz w:val="20"/>
          <w:szCs w:val="20"/>
        </w:rPr>
        <w:t>predicted</w:t>
      </w:r>
      <w:r w:rsidRPr="00B67283">
        <w:rPr>
          <w:rFonts w:ascii="Palatino Linotype" w:hAnsi="Palatino Linotype" w:cs="Times New Roman"/>
          <w:noProof/>
          <w:color w:val="000000" w:themeColor="text1"/>
          <w:sz w:val="20"/>
          <w:szCs w:val="20"/>
        </w:rPr>
        <w:t xml:space="preserve"> </w:t>
      </w:r>
      <w:r w:rsidR="00B64D20" w:rsidRPr="00B67283">
        <w:rPr>
          <w:rFonts w:ascii="Palatino Linotype" w:hAnsi="Palatino Linotype" w:cs="Times New Roman"/>
          <w:noProof/>
          <w:color w:val="000000" w:themeColor="text1"/>
          <w:sz w:val="20"/>
          <w:szCs w:val="20"/>
        </w:rPr>
        <w:t>result of model</w:t>
      </w:r>
      <w:r w:rsidR="00BD4813" w:rsidRPr="00B67283">
        <w:rPr>
          <w:rFonts w:ascii="Palatino Linotype" w:hAnsi="Palatino Linotype" w:cs="Times New Roman"/>
          <w:noProof/>
          <w:color w:val="000000" w:themeColor="text1"/>
          <w:sz w:val="20"/>
          <w:szCs w:val="20"/>
        </w:rPr>
        <w:t xml:space="preserve"> respectively</w:t>
      </w:r>
      <w:r w:rsidRPr="00B67283">
        <w:rPr>
          <w:rFonts w:ascii="Palatino Linotype" w:hAnsi="Palatino Linotype" w:cs="Times New Roman"/>
          <w:noProof/>
          <w:color w:val="000000" w:themeColor="text1"/>
          <w:sz w:val="20"/>
          <w:szCs w:val="20"/>
        </w:rPr>
        <w:t xml:space="preserve">. Additionally, </w:t>
      </w:r>
      <w:r w:rsidR="00B67283" w:rsidRPr="00B67283">
        <w:rPr>
          <w:rFonts w:ascii="Palatino Linotype" w:hAnsi="Palatino Linotype"/>
          <w:position w:val="-10"/>
        </w:rPr>
        <w:object w:dxaOrig="480" w:dyaOrig="300" w14:anchorId="70A6CABB">
          <v:shape id="_x0000_i1130" type="#_x0000_t75" style="width:24.2pt;height:15pt" o:ole="">
            <v:imagedata r:id="rId256" o:title=""/>
          </v:shape>
          <o:OLEObject Type="Embed" ProgID="Equation.DSMT4" ShapeID="_x0000_i1130" DrawAspect="Content" ObjectID="_1700558263" r:id="rId257"/>
        </w:object>
      </w:r>
      <w:r w:rsidRPr="00B67283">
        <w:rPr>
          <w:rFonts w:ascii="Palatino Linotype" w:hAnsi="Palatino Linotype" w:cs="Times New Roman"/>
          <w:noProof/>
          <w:color w:val="000000" w:themeColor="text1"/>
          <w:sz w:val="20"/>
          <w:szCs w:val="20"/>
        </w:rPr>
        <w:t xml:space="preserve"> </w:t>
      </w:r>
      <w:r w:rsidR="00B64D20" w:rsidRPr="00B67283">
        <w:rPr>
          <w:rFonts w:ascii="Palatino Linotype" w:hAnsi="Palatino Linotype" w:cs="Times New Roman"/>
          <w:noProof/>
          <w:color w:val="000000" w:themeColor="text1"/>
          <w:sz w:val="20"/>
          <w:szCs w:val="20"/>
        </w:rPr>
        <w:t>describes</w:t>
      </w:r>
      <w:r w:rsidRPr="00B67283">
        <w:rPr>
          <w:rFonts w:ascii="Palatino Linotype" w:hAnsi="Palatino Linotype" w:cs="Times New Roman"/>
          <w:noProof/>
          <w:color w:val="000000" w:themeColor="text1"/>
          <w:sz w:val="20"/>
          <w:szCs w:val="20"/>
        </w:rPr>
        <w:t xml:space="preserve"> the average of input variables. The optimal values of these indices are presented in Table </w:t>
      </w:r>
      <w:r w:rsidR="004B730C" w:rsidRPr="00B67283">
        <w:rPr>
          <w:rFonts w:ascii="Palatino Linotype" w:hAnsi="Palatino Linotype" w:cs="Times New Roman"/>
          <w:noProof/>
          <w:color w:val="000000" w:themeColor="text1"/>
          <w:sz w:val="20"/>
          <w:szCs w:val="20"/>
        </w:rPr>
        <w:t>6</w:t>
      </w:r>
      <w:r w:rsidRPr="00B67283">
        <w:rPr>
          <w:rFonts w:ascii="Palatino Linotype" w:hAnsi="Palatino Linotype" w:cs="Times New Roman"/>
          <w:noProof/>
          <w:color w:val="000000" w:themeColor="text1"/>
          <w:sz w:val="20"/>
          <w:szCs w:val="20"/>
        </w:rPr>
        <w:t>.</w:t>
      </w:r>
      <w:r w:rsidR="00F53C96" w:rsidRPr="00B67283">
        <w:rPr>
          <w:rFonts w:ascii="Palatino Linotype" w:hAnsi="Palatino Linotype"/>
          <w:sz w:val="20"/>
          <w:szCs w:val="20"/>
        </w:rPr>
        <w:t xml:space="preserve"> </w:t>
      </w:r>
      <w:r w:rsidR="00F53C96" w:rsidRPr="00B67283">
        <w:rPr>
          <w:rFonts w:ascii="Palatino Linotype" w:hAnsi="Palatino Linotype" w:cs="Times New Roman"/>
          <w:noProof/>
          <w:color w:val="000000" w:themeColor="text1"/>
          <w:sz w:val="20"/>
          <w:szCs w:val="20"/>
        </w:rPr>
        <w:t>The closer the NSE and R are to 1, the better the model performance.</w:t>
      </w:r>
    </w:p>
    <w:p w14:paraId="03AF2976" w14:textId="77777777" w:rsidR="00622617" w:rsidRDefault="00622617" w:rsidP="00EF7C53">
      <w:pPr>
        <w:adjustRightInd w:val="0"/>
        <w:snapToGrid w:val="0"/>
        <w:spacing w:before="240" w:after="120" w:line="228" w:lineRule="auto"/>
        <w:jc w:val="center"/>
        <w:rPr>
          <w:rFonts w:ascii="Palatino Linotype" w:hAnsi="Palatino Linotype" w:cs="Times New Roman"/>
          <w:b/>
          <w:bCs/>
          <w:noProof/>
          <w:color w:val="000000" w:themeColor="text1"/>
          <w:sz w:val="18"/>
          <w:szCs w:val="18"/>
        </w:rPr>
      </w:pPr>
    </w:p>
    <w:p w14:paraId="27D94255" w14:textId="1082C43E" w:rsidR="00322A6A" w:rsidRPr="00B67283" w:rsidRDefault="007F2F73" w:rsidP="00EF7C53">
      <w:pPr>
        <w:adjustRightInd w:val="0"/>
        <w:snapToGrid w:val="0"/>
        <w:spacing w:before="240" w:after="120" w:line="228" w:lineRule="auto"/>
        <w:jc w:val="center"/>
        <w:rPr>
          <w:rFonts w:ascii="Palatino Linotype" w:hAnsi="Palatino Linotype" w:cs="Times New Roman"/>
          <w:noProof/>
          <w:color w:val="000000" w:themeColor="text1"/>
          <w:sz w:val="18"/>
          <w:szCs w:val="18"/>
        </w:rPr>
      </w:pPr>
      <w:r w:rsidRPr="00B67283">
        <w:rPr>
          <w:rFonts w:ascii="Palatino Linotype" w:hAnsi="Palatino Linotype" w:cs="Times New Roman"/>
          <w:b/>
          <w:bCs/>
          <w:noProof/>
          <w:color w:val="000000" w:themeColor="text1"/>
          <w:sz w:val="18"/>
          <w:szCs w:val="18"/>
        </w:rPr>
        <w:lastRenderedPageBreak/>
        <w:t xml:space="preserve">Table </w:t>
      </w:r>
      <w:r w:rsidR="004B730C" w:rsidRPr="00B67283">
        <w:rPr>
          <w:rFonts w:ascii="Palatino Linotype" w:hAnsi="Palatino Linotype" w:cs="Times New Roman"/>
          <w:b/>
          <w:bCs/>
          <w:noProof/>
          <w:color w:val="000000" w:themeColor="text1"/>
          <w:sz w:val="18"/>
          <w:szCs w:val="18"/>
        </w:rPr>
        <w:t>6</w:t>
      </w:r>
      <w:r w:rsidR="00B67283" w:rsidRPr="00B67283">
        <w:rPr>
          <w:rFonts w:ascii="Palatino Linotype" w:hAnsi="Palatino Linotype" w:cs="Times New Roman"/>
          <w:b/>
          <w:bCs/>
          <w:noProof/>
          <w:color w:val="000000" w:themeColor="text1"/>
          <w:sz w:val="18"/>
          <w:szCs w:val="18"/>
        </w:rPr>
        <w:t>.</w:t>
      </w:r>
      <w:r w:rsidRPr="00B67283">
        <w:rPr>
          <w:rFonts w:ascii="Palatino Linotype" w:hAnsi="Palatino Linotype" w:cs="Times New Roman"/>
          <w:b/>
          <w:bCs/>
          <w:noProof/>
          <w:color w:val="000000" w:themeColor="text1"/>
          <w:sz w:val="18"/>
          <w:szCs w:val="18"/>
        </w:rPr>
        <w:t xml:space="preserve"> </w:t>
      </w:r>
      <w:r w:rsidRPr="00B67283">
        <w:rPr>
          <w:rFonts w:ascii="Palatino Linotype" w:hAnsi="Palatino Linotype" w:cs="Times New Roman"/>
          <w:noProof/>
          <w:color w:val="000000" w:themeColor="text1"/>
          <w:sz w:val="18"/>
          <w:szCs w:val="18"/>
        </w:rPr>
        <w:t xml:space="preserve"> Prediction performance of different models</w:t>
      </w:r>
      <w:r w:rsidR="00B67283" w:rsidRPr="00B67283">
        <w:rPr>
          <w:rFonts w:ascii="Palatino Linotype" w:hAnsi="Palatino Linotype" w:cs="Times New Roman"/>
          <w:noProof/>
          <w:color w:val="000000" w:themeColor="text1"/>
          <w:sz w:val="18"/>
          <w:szCs w:val="18"/>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1408"/>
        <w:gridCol w:w="1416"/>
        <w:gridCol w:w="1274"/>
        <w:gridCol w:w="1133"/>
        <w:gridCol w:w="1212"/>
      </w:tblGrid>
      <w:tr w:rsidR="0071469C" w:rsidRPr="00B67283" w14:paraId="6A94DE64" w14:textId="77777777" w:rsidTr="00B67283">
        <w:tc>
          <w:tcPr>
            <w:tcW w:w="1843" w:type="dxa"/>
            <w:tcBorders>
              <w:top w:val="single" w:sz="8" w:space="0" w:color="auto"/>
              <w:bottom w:val="single" w:sz="12" w:space="0" w:color="auto"/>
            </w:tcBorders>
            <w:vAlign w:val="center"/>
          </w:tcPr>
          <w:p w14:paraId="145DC684" w14:textId="5F14B2B2" w:rsidR="00322A6A" w:rsidRPr="00B67283" w:rsidRDefault="006C45A3" w:rsidP="00322A6A">
            <w:pPr>
              <w:jc w:val="center"/>
              <w:rPr>
                <w:rFonts w:ascii="Palatino Linotype" w:hAnsi="Palatino Linotype" w:cs="Times New Roman"/>
                <w:noProof/>
                <w:color w:val="000000" w:themeColor="text1"/>
                <w:sz w:val="20"/>
                <w:szCs w:val="20"/>
              </w:rPr>
            </w:pPr>
            <w:r w:rsidRPr="00B67283">
              <w:rPr>
                <w:rFonts w:ascii="Palatino Linotype" w:hAnsi="Palatino Linotype" w:cs="Times New Roman"/>
                <w:noProof/>
                <w:color w:val="000000" w:themeColor="text1"/>
                <w:sz w:val="20"/>
                <w:szCs w:val="20"/>
              </w:rPr>
              <w:t>Prediction model</w:t>
            </w:r>
          </w:p>
        </w:tc>
        <w:tc>
          <w:tcPr>
            <w:tcW w:w="1408" w:type="dxa"/>
            <w:tcBorders>
              <w:top w:val="single" w:sz="8" w:space="0" w:color="auto"/>
              <w:bottom w:val="single" w:sz="12" w:space="0" w:color="auto"/>
            </w:tcBorders>
            <w:vAlign w:val="center"/>
          </w:tcPr>
          <w:p w14:paraId="6C958394" w14:textId="1A5CF9F3"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RMSE</w:t>
            </w:r>
          </w:p>
        </w:tc>
        <w:tc>
          <w:tcPr>
            <w:tcW w:w="1416" w:type="dxa"/>
            <w:tcBorders>
              <w:top w:val="single" w:sz="8" w:space="0" w:color="auto"/>
              <w:bottom w:val="single" w:sz="12" w:space="0" w:color="auto"/>
            </w:tcBorders>
            <w:vAlign w:val="center"/>
          </w:tcPr>
          <w:p w14:paraId="3EE5A580" w14:textId="7BEDAC27"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MAE</w:t>
            </w:r>
          </w:p>
        </w:tc>
        <w:tc>
          <w:tcPr>
            <w:tcW w:w="1274" w:type="dxa"/>
            <w:tcBorders>
              <w:top w:val="single" w:sz="8" w:space="0" w:color="auto"/>
              <w:bottom w:val="single" w:sz="12" w:space="0" w:color="auto"/>
            </w:tcBorders>
            <w:vAlign w:val="center"/>
          </w:tcPr>
          <w:p w14:paraId="0B0AE629" w14:textId="67F23BF1"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MAPE</w:t>
            </w:r>
          </w:p>
        </w:tc>
        <w:tc>
          <w:tcPr>
            <w:tcW w:w="1133" w:type="dxa"/>
            <w:tcBorders>
              <w:top w:val="single" w:sz="8" w:space="0" w:color="auto"/>
              <w:bottom w:val="single" w:sz="12" w:space="0" w:color="auto"/>
            </w:tcBorders>
            <w:vAlign w:val="center"/>
          </w:tcPr>
          <w:p w14:paraId="3C2C7163" w14:textId="470400B8"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hAnsi="Palatino Linotype" w:cs="Times New Roman"/>
                <w:i/>
                <w:iCs/>
                <w:color w:val="000000" w:themeColor="text1"/>
                <w:sz w:val="20"/>
                <w:szCs w:val="20"/>
              </w:rPr>
              <w:t>R</w:t>
            </w:r>
            <w:r w:rsidR="00A35E36" w:rsidRPr="00B67283">
              <w:rPr>
                <w:rFonts w:ascii="Palatino Linotype" w:hAnsi="Palatino Linotype" w:cs="Times New Roman"/>
                <w:color w:val="000000" w:themeColor="text1"/>
                <w:sz w:val="20"/>
                <w:szCs w:val="20"/>
                <w:vertAlign w:val="superscript"/>
              </w:rPr>
              <w:t>2</w:t>
            </w:r>
          </w:p>
        </w:tc>
        <w:tc>
          <w:tcPr>
            <w:tcW w:w="1212" w:type="dxa"/>
            <w:tcBorders>
              <w:top w:val="single" w:sz="8" w:space="0" w:color="auto"/>
              <w:bottom w:val="single" w:sz="12" w:space="0" w:color="auto"/>
            </w:tcBorders>
            <w:vAlign w:val="center"/>
          </w:tcPr>
          <w:p w14:paraId="1006A92D" w14:textId="3B9BF5FB"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NSE</w:t>
            </w:r>
          </w:p>
        </w:tc>
      </w:tr>
      <w:tr w:rsidR="0071469C" w:rsidRPr="00B67283" w14:paraId="41EEA578" w14:textId="77777777" w:rsidTr="00B67283">
        <w:tc>
          <w:tcPr>
            <w:tcW w:w="1843" w:type="dxa"/>
            <w:tcBorders>
              <w:top w:val="single" w:sz="12" w:space="0" w:color="auto"/>
            </w:tcBorders>
            <w:vAlign w:val="center"/>
          </w:tcPr>
          <w:p w14:paraId="6C248143" w14:textId="6938613E" w:rsidR="00322A6A" w:rsidRPr="00B67283" w:rsidRDefault="00322A6A" w:rsidP="001743A1">
            <w:pPr>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BPNN</w:t>
            </w:r>
          </w:p>
        </w:tc>
        <w:tc>
          <w:tcPr>
            <w:tcW w:w="1408" w:type="dxa"/>
            <w:tcBorders>
              <w:top w:val="single" w:sz="12" w:space="0" w:color="auto"/>
            </w:tcBorders>
            <w:vAlign w:val="center"/>
          </w:tcPr>
          <w:p w14:paraId="4F7FC680" w14:textId="32F7772B"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0.0042066</w:t>
            </w:r>
          </w:p>
        </w:tc>
        <w:tc>
          <w:tcPr>
            <w:tcW w:w="1416" w:type="dxa"/>
            <w:tcBorders>
              <w:top w:val="single" w:sz="12" w:space="0" w:color="auto"/>
            </w:tcBorders>
            <w:vAlign w:val="center"/>
          </w:tcPr>
          <w:p w14:paraId="73EEEA59" w14:textId="5AA378D2"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0.003285</w:t>
            </w:r>
          </w:p>
        </w:tc>
        <w:tc>
          <w:tcPr>
            <w:tcW w:w="1274" w:type="dxa"/>
            <w:tcBorders>
              <w:top w:val="single" w:sz="12" w:space="0" w:color="auto"/>
            </w:tcBorders>
            <w:vAlign w:val="center"/>
          </w:tcPr>
          <w:p w14:paraId="2FA14DF9" w14:textId="4C5F0613"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21.51%</w:t>
            </w:r>
          </w:p>
        </w:tc>
        <w:tc>
          <w:tcPr>
            <w:tcW w:w="1133" w:type="dxa"/>
            <w:tcBorders>
              <w:top w:val="single" w:sz="12" w:space="0" w:color="auto"/>
            </w:tcBorders>
            <w:vAlign w:val="center"/>
          </w:tcPr>
          <w:p w14:paraId="5A3903D3" w14:textId="7478F56B"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0.056638</w:t>
            </w:r>
          </w:p>
        </w:tc>
        <w:tc>
          <w:tcPr>
            <w:tcW w:w="1212" w:type="dxa"/>
            <w:tcBorders>
              <w:top w:val="single" w:sz="12" w:space="0" w:color="auto"/>
            </w:tcBorders>
            <w:vAlign w:val="center"/>
          </w:tcPr>
          <w:p w14:paraId="5854A299" w14:textId="5F6C0700"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-1.9951</w:t>
            </w:r>
          </w:p>
        </w:tc>
      </w:tr>
      <w:tr w:rsidR="0071469C" w:rsidRPr="00B67283" w14:paraId="4443107B" w14:textId="77777777" w:rsidTr="00B67283">
        <w:tc>
          <w:tcPr>
            <w:tcW w:w="1843" w:type="dxa"/>
            <w:vAlign w:val="center"/>
          </w:tcPr>
          <w:p w14:paraId="7B4EB6EB" w14:textId="4E557207" w:rsidR="00322A6A" w:rsidRPr="00B67283" w:rsidRDefault="00322A6A" w:rsidP="001743A1">
            <w:pPr>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ELM</w:t>
            </w:r>
          </w:p>
        </w:tc>
        <w:tc>
          <w:tcPr>
            <w:tcW w:w="1408" w:type="dxa"/>
            <w:vAlign w:val="center"/>
          </w:tcPr>
          <w:p w14:paraId="15CC5CC5" w14:textId="3F044704"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0.0028669</w:t>
            </w:r>
          </w:p>
        </w:tc>
        <w:tc>
          <w:tcPr>
            <w:tcW w:w="1416" w:type="dxa"/>
            <w:vAlign w:val="center"/>
          </w:tcPr>
          <w:p w14:paraId="5C0FADBC" w14:textId="22254171"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0.0024928</w:t>
            </w:r>
          </w:p>
        </w:tc>
        <w:tc>
          <w:tcPr>
            <w:tcW w:w="1274" w:type="dxa"/>
            <w:vAlign w:val="center"/>
          </w:tcPr>
          <w:p w14:paraId="6088D9AA" w14:textId="0A4C4F7D"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15.35%</w:t>
            </w:r>
          </w:p>
        </w:tc>
        <w:tc>
          <w:tcPr>
            <w:tcW w:w="1133" w:type="dxa"/>
            <w:vAlign w:val="center"/>
          </w:tcPr>
          <w:p w14:paraId="7D133CD3" w14:textId="2C92342B"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0.11124</w:t>
            </w:r>
          </w:p>
        </w:tc>
        <w:tc>
          <w:tcPr>
            <w:tcW w:w="1212" w:type="dxa"/>
            <w:vAlign w:val="center"/>
          </w:tcPr>
          <w:p w14:paraId="66116455" w14:textId="7FE83394"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-0.39114</w:t>
            </w:r>
          </w:p>
        </w:tc>
      </w:tr>
      <w:tr w:rsidR="0071469C" w:rsidRPr="00B67283" w14:paraId="34B8A7D2" w14:textId="77777777" w:rsidTr="00B67283">
        <w:tc>
          <w:tcPr>
            <w:tcW w:w="1843" w:type="dxa"/>
            <w:vAlign w:val="center"/>
          </w:tcPr>
          <w:p w14:paraId="5BDC2555" w14:textId="0A0FAC6E" w:rsidR="00322A6A" w:rsidRPr="00B67283" w:rsidRDefault="00322A6A" w:rsidP="001743A1">
            <w:pPr>
              <w:jc w:val="center"/>
              <w:rPr>
                <w:rFonts w:ascii="Palatino Linotype" w:hAnsi="Palatino Linotype" w:cs="Times New Roman"/>
                <w:noProof/>
                <w:color w:val="000000" w:themeColor="text1"/>
                <w:sz w:val="20"/>
                <w:szCs w:val="20"/>
              </w:rPr>
            </w:pPr>
            <w:r w:rsidRPr="00B67283">
              <w:rPr>
                <w:rFonts w:ascii="Palatino Linotype" w:hAnsi="Palatino Linotype" w:cs="Times New Roman"/>
                <w:color w:val="000000" w:themeColor="text1"/>
                <w:sz w:val="20"/>
                <w:szCs w:val="20"/>
              </w:rPr>
              <w:t>DELM</w:t>
            </w:r>
          </w:p>
        </w:tc>
        <w:tc>
          <w:tcPr>
            <w:tcW w:w="1408" w:type="dxa"/>
            <w:vAlign w:val="center"/>
          </w:tcPr>
          <w:p w14:paraId="2791283D" w14:textId="1656AE96"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0.0026365</w:t>
            </w:r>
          </w:p>
        </w:tc>
        <w:tc>
          <w:tcPr>
            <w:tcW w:w="1416" w:type="dxa"/>
            <w:vAlign w:val="center"/>
          </w:tcPr>
          <w:p w14:paraId="06C17764" w14:textId="167473EE"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0.0020723</w:t>
            </w:r>
          </w:p>
        </w:tc>
        <w:tc>
          <w:tcPr>
            <w:tcW w:w="1274" w:type="dxa"/>
            <w:vAlign w:val="center"/>
          </w:tcPr>
          <w:p w14:paraId="470DF8E4" w14:textId="0C903739"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13.65%</w:t>
            </w:r>
          </w:p>
        </w:tc>
        <w:tc>
          <w:tcPr>
            <w:tcW w:w="1133" w:type="dxa"/>
            <w:vAlign w:val="center"/>
          </w:tcPr>
          <w:p w14:paraId="7E121A31" w14:textId="13A33D4F"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0.019823</w:t>
            </w:r>
          </w:p>
        </w:tc>
        <w:tc>
          <w:tcPr>
            <w:tcW w:w="1212" w:type="dxa"/>
            <w:vAlign w:val="center"/>
          </w:tcPr>
          <w:p w14:paraId="1783C210" w14:textId="7873AAA1" w:rsidR="00322A6A" w:rsidRPr="00B67283" w:rsidRDefault="00322A6A" w:rsidP="00322A6A">
            <w:pPr>
              <w:jc w:val="center"/>
              <w:rPr>
                <w:rFonts w:ascii="Palatino Linotype" w:hAnsi="Palatino Linotype" w:cs="Times New Roman"/>
                <w:noProof/>
                <w:color w:val="000000" w:themeColor="text1"/>
                <w:sz w:val="20"/>
                <w:szCs w:val="20"/>
              </w:rPr>
            </w:pPr>
            <w:r w:rsidRPr="00B67283">
              <w:rPr>
                <w:rFonts w:ascii="Palatino Linotype" w:eastAsia="等线" w:hAnsi="Palatino Linotype" w:cs="Times New Roman"/>
                <w:color w:val="000000" w:themeColor="text1"/>
                <w:sz w:val="20"/>
                <w:szCs w:val="20"/>
              </w:rPr>
              <w:t>-0.17656</w:t>
            </w:r>
          </w:p>
        </w:tc>
      </w:tr>
      <w:tr w:rsidR="0071469C" w:rsidRPr="00B67283" w14:paraId="5ADB4381" w14:textId="77777777" w:rsidTr="00B67283">
        <w:tc>
          <w:tcPr>
            <w:tcW w:w="1843" w:type="dxa"/>
            <w:vAlign w:val="center"/>
          </w:tcPr>
          <w:p w14:paraId="26BC0053" w14:textId="59018E6D" w:rsidR="001743A1" w:rsidRPr="00B67283" w:rsidRDefault="001743A1" w:rsidP="001743A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BOA-DELM</w:t>
            </w:r>
          </w:p>
        </w:tc>
        <w:tc>
          <w:tcPr>
            <w:tcW w:w="1408" w:type="dxa"/>
            <w:vAlign w:val="center"/>
          </w:tcPr>
          <w:p w14:paraId="15653730" w14:textId="5B29F2A9"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0.0016629</w:t>
            </w:r>
          </w:p>
        </w:tc>
        <w:tc>
          <w:tcPr>
            <w:tcW w:w="1416" w:type="dxa"/>
            <w:vAlign w:val="center"/>
          </w:tcPr>
          <w:p w14:paraId="6702E767" w14:textId="3DC4F8C0"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0.0012042</w:t>
            </w:r>
          </w:p>
        </w:tc>
        <w:tc>
          <w:tcPr>
            <w:tcW w:w="1274" w:type="dxa"/>
            <w:vAlign w:val="center"/>
          </w:tcPr>
          <w:p w14:paraId="757458BE" w14:textId="1B2D5B6D"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7.98%</w:t>
            </w:r>
          </w:p>
        </w:tc>
        <w:tc>
          <w:tcPr>
            <w:tcW w:w="1133" w:type="dxa"/>
            <w:vAlign w:val="center"/>
          </w:tcPr>
          <w:p w14:paraId="0B7D7AAC" w14:textId="7B72A5EF"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 xml:space="preserve">0.56696 </w:t>
            </w:r>
          </w:p>
        </w:tc>
        <w:tc>
          <w:tcPr>
            <w:tcW w:w="1212" w:type="dxa"/>
            <w:vAlign w:val="center"/>
          </w:tcPr>
          <w:p w14:paraId="67D7BF85" w14:textId="656266C6"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0.53197</w:t>
            </w:r>
          </w:p>
        </w:tc>
      </w:tr>
      <w:tr w:rsidR="0071469C" w:rsidRPr="00B67283" w14:paraId="1AAB6A7F" w14:textId="77777777" w:rsidTr="00B67283">
        <w:tc>
          <w:tcPr>
            <w:tcW w:w="1843" w:type="dxa"/>
            <w:vAlign w:val="center"/>
          </w:tcPr>
          <w:p w14:paraId="28B551CA" w14:textId="2C83D7FB" w:rsidR="001743A1" w:rsidRPr="00B67283" w:rsidRDefault="001743A1" w:rsidP="001743A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WOA-DELM</w:t>
            </w:r>
          </w:p>
        </w:tc>
        <w:tc>
          <w:tcPr>
            <w:tcW w:w="1408" w:type="dxa"/>
            <w:vAlign w:val="center"/>
          </w:tcPr>
          <w:p w14:paraId="4F0F8C72" w14:textId="6D8FE955"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0.0016192</w:t>
            </w:r>
          </w:p>
        </w:tc>
        <w:tc>
          <w:tcPr>
            <w:tcW w:w="1416" w:type="dxa"/>
            <w:vAlign w:val="center"/>
          </w:tcPr>
          <w:p w14:paraId="228BD7FE" w14:textId="5FAEA611"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0.0011818</w:t>
            </w:r>
          </w:p>
        </w:tc>
        <w:tc>
          <w:tcPr>
            <w:tcW w:w="1274" w:type="dxa"/>
            <w:vAlign w:val="center"/>
          </w:tcPr>
          <w:p w14:paraId="69E9F84C" w14:textId="2585D776"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7.84%</w:t>
            </w:r>
          </w:p>
        </w:tc>
        <w:tc>
          <w:tcPr>
            <w:tcW w:w="1133" w:type="dxa"/>
            <w:vAlign w:val="center"/>
          </w:tcPr>
          <w:p w14:paraId="4FE77152" w14:textId="286634C9"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0.55902</w:t>
            </w:r>
          </w:p>
        </w:tc>
        <w:tc>
          <w:tcPr>
            <w:tcW w:w="1212" w:type="dxa"/>
            <w:vAlign w:val="center"/>
          </w:tcPr>
          <w:p w14:paraId="7CF33E56" w14:textId="52486096"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0.55625</w:t>
            </w:r>
          </w:p>
        </w:tc>
      </w:tr>
      <w:tr w:rsidR="0071469C" w:rsidRPr="00B67283" w14:paraId="68F9C919" w14:textId="77777777" w:rsidTr="00B67283">
        <w:tc>
          <w:tcPr>
            <w:tcW w:w="1843" w:type="dxa"/>
            <w:vAlign w:val="center"/>
          </w:tcPr>
          <w:p w14:paraId="56D03E3B" w14:textId="2BC1C810" w:rsidR="001743A1" w:rsidRPr="00B67283" w:rsidRDefault="001743A1" w:rsidP="001743A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SCA-DELM</w:t>
            </w:r>
          </w:p>
        </w:tc>
        <w:tc>
          <w:tcPr>
            <w:tcW w:w="1408" w:type="dxa"/>
            <w:vAlign w:val="center"/>
          </w:tcPr>
          <w:p w14:paraId="0DF02F09" w14:textId="0E0115D6"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0.0016395</w:t>
            </w:r>
          </w:p>
        </w:tc>
        <w:tc>
          <w:tcPr>
            <w:tcW w:w="1416" w:type="dxa"/>
            <w:vAlign w:val="center"/>
          </w:tcPr>
          <w:p w14:paraId="52491854" w14:textId="159B07E6"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0.0012029</w:t>
            </w:r>
          </w:p>
        </w:tc>
        <w:tc>
          <w:tcPr>
            <w:tcW w:w="1274" w:type="dxa"/>
            <w:vAlign w:val="center"/>
          </w:tcPr>
          <w:p w14:paraId="593720DC" w14:textId="20AC949D"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8.14%</w:t>
            </w:r>
          </w:p>
        </w:tc>
        <w:tc>
          <w:tcPr>
            <w:tcW w:w="1133" w:type="dxa"/>
            <w:vAlign w:val="center"/>
          </w:tcPr>
          <w:p w14:paraId="32F489AA" w14:textId="56E89F65"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0.55604</w:t>
            </w:r>
          </w:p>
        </w:tc>
        <w:tc>
          <w:tcPr>
            <w:tcW w:w="1212" w:type="dxa"/>
            <w:vAlign w:val="center"/>
          </w:tcPr>
          <w:p w14:paraId="6A520E41" w14:textId="39A134B6" w:rsidR="001743A1" w:rsidRPr="00B67283" w:rsidRDefault="001743A1" w:rsidP="00A35E36">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0.54504</w:t>
            </w:r>
          </w:p>
        </w:tc>
      </w:tr>
      <w:tr w:rsidR="0071469C" w:rsidRPr="00B67283" w14:paraId="7395CDEC" w14:textId="77777777" w:rsidTr="00B67283">
        <w:tc>
          <w:tcPr>
            <w:tcW w:w="1843" w:type="dxa"/>
            <w:vAlign w:val="center"/>
          </w:tcPr>
          <w:p w14:paraId="02492F09" w14:textId="5AE8B565" w:rsidR="001743A1" w:rsidRPr="00B67283" w:rsidRDefault="001743A1" w:rsidP="001743A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SSA-DELM</w:t>
            </w:r>
          </w:p>
        </w:tc>
        <w:tc>
          <w:tcPr>
            <w:tcW w:w="1408" w:type="dxa"/>
            <w:vAlign w:val="center"/>
          </w:tcPr>
          <w:p w14:paraId="4C9E2178" w14:textId="40255397"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0.0016685</w:t>
            </w:r>
          </w:p>
        </w:tc>
        <w:tc>
          <w:tcPr>
            <w:tcW w:w="1416" w:type="dxa"/>
            <w:vAlign w:val="center"/>
          </w:tcPr>
          <w:p w14:paraId="6976D116" w14:textId="12492C06"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0.0012595</w:t>
            </w:r>
          </w:p>
        </w:tc>
        <w:tc>
          <w:tcPr>
            <w:tcW w:w="1274" w:type="dxa"/>
            <w:vAlign w:val="center"/>
          </w:tcPr>
          <w:p w14:paraId="0E401755" w14:textId="27DBE9CB"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8.41%</w:t>
            </w:r>
          </w:p>
        </w:tc>
        <w:tc>
          <w:tcPr>
            <w:tcW w:w="1133" w:type="dxa"/>
            <w:vAlign w:val="center"/>
          </w:tcPr>
          <w:p w14:paraId="4BCBBF4A" w14:textId="6024F810"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 xml:space="preserve">0.59329 </w:t>
            </w:r>
          </w:p>
        </w:tc>
        <w:tc>
          <w:tcPr>
            <w:tcW w:w="1212" w:type="dxa"/>
            <w:vAlign w:val="center"/>
          </w:tcPr>
          <w:p w14:paraId="6276688D" w14:textId="07B77ED6"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0.52879</w:t>
            </w:r>
          </w:p>
        </w:tc>
      </w:tr>
      <w:tr w:rsidR="001743A1" w:rsidRPr="00B67283" w14:paraId="517B9A73" w14:textId="77777777" w:rsidTr="00B67283">
        <w:tc>
          <w:tcPr>
            <w:tcW w:w="1843" w:type="dxa"/>
            <w:tcBorders>
              <w:bottom w:val="single" w:sz="8" w:space="0" w:color="auto"/>
            </w:tcBorders>
            <w:vAlign w:val="center"/>
          </w:tcPr>
          <w:p w14:paraId="79BBEE86" w14:textId="2AD69C30" w:rsidR="001743A1" w:rsidRPr="00B67283" w:rsidRDefault="001743A1" w:rsidP="001743A1">
            <w:pPr>
              <w:jc w:val="center"/>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ESSA-DELM</w:t>
            </w:r>
          </w:p>
        </w:tc>
        <w:tc>
          <w:tcPr>
            <w:tcW w:w="1408" w:type="dxa"/>
            <w:tcBorders>
              <w:bottom w:val="single" w:sz="8" w:space="0" w:color="auto"/>
            </w:tcBorders>
            <w:vAlign w:val="center"/>
          </w:tcPr>
          <w:p w14:paraId="39BA8F4E" w14:textId="5F04DAA0"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0.0015366</w:t>
            </w:r>
          </w:p>
        </w:tc>
        <w:tc>
          <w:tcPr>
            <w:tcW w:w="1416" w:type="dxa"/>
            <w:tcBorders>
              <w:bottom w:val="single" w:sz="8" w:space="0" w:color="auto"/>
            </w:tcBorders>
            <w:vAlign w:val="center"/>
          </w:tcPr>
          <w:p w14:paraId="45186A4B" w14:textId="44B125E3"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0.001074</w:t>
            </w:r>
          </w:p>
        </w:tc>
        <w:tc>
          <w:tcPr>
            <w:tcW w:w="1274" w:type="dxa"/>
            <w:tcBorders>
              <w:bottom w:val="single" w:sz="8" w:space="0" w:color="auto"/>
            </w:tcBorders>
            <w:vAlign w:val="center"/>
          </w:tcPr>
          <w:p w14:paraId="54B2999C" w14:textId="3FF0923C"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7.15%</w:t>
            </w:r>
          </w:p>
        </w:tc>
        <w:tc>
          <w:tcPr>
            <w:tcW w:w="1133" w:type="dxa"/>
            <w:tcBorders>
              <w:bottom w:val="single" w:sz="8" w:space="0" w:color="auto"/>
            </w:tcBorders>
            <w:vAlign w:val="center"/>
          </w:tcPr>
          <w:p w14:paraId="62BBD1C2" w14:textId="6F31EA4C"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0.61391</w:t>
            </w:r>
          </w:p>
        </w:tc>
        <w:tc>
          <w:tcPr>
            <w:tcW w:w="1212" w:type="dxa"/>
            <w:tcBorders>
              <w:bottom w:val="single" w:sz="8" w:space="0" w:color="auto"/>
            </w:tcBorders>
            <w:vAlign w:val="center"/>
          </w:tcPr>
          <w:p w14:paraId="5A6AE261" w14:textId="4C1A976F" w:rsidR="001743A1" w:rsidRPr="00B67283" w:rsidRDefault="001743A1" w:rsidP="001743A1">
            <w:pPr>
              <w:jc w:val="center"/>
              <w:rPr>
                <w:rFonts w:ascii="Palatino Linotype" w:eastAsia="等线" w:hAnsi="Palatino Linotype" w:cs="Times New Roman"/>
                <w:color w:val="000000" w:themeColor="text1"/>
                <w:sz w:val="20"/>
                <w:szCs w:val="20"/>
              </w:rPr>
            </w:pPr>
            <w:r w:rsidRPr="00B67283">
              <w:rPr>
                <w:rFonts w:ascii="Palatino Linotype" w:eastAsia="等线" w:hAnsi="Palatino Linotype" w:cs="Times New Roman"/>
                <w:color w:val="000000" w:themeColor="text1"/>
                <w:sz w:val="20"/>
                <w:szCs w:val="20"/>
              </w:rPr>
              <w:t>0.60034</w:t>
            </w:r>
          </w:p>
        </w:tc>
      </w:tr>
    </w:tbl>
    <w:p w14:paraId="38673F15" w14:textId="12B47F3C" w:rsidR="00786683" w:rsidRPr="00B67283" w:rsidRDefault="003F616B" w:rsidP="00EF7C53">
      <w:pPr>
        <w:adjustRightInd w:val="0"/>
        <w:snapToGrid w:val="0"/>
        <w:spacing w:before="120"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According to the statistical results derived from RMSE, MAE, MAPE, </w:t>
      </w:r>
      <w:r w:rsidRPr="00B67283">
        <w:rPr>
          <w:rFonts w:ascii="Palatino Linotype" w:hAnsi="Palatino Linotype" w:cs="Times New Roman"/>
          <w:i/>
          <w:iCs/>
          <w:color w:val="000000" w:themeColor="text1"/>
          <w:sz w:val="20"/>
          <w:szCs w:val="20"/>
        </w:rPr>
        <w:t>R</w:t>
      </w:r>
      <w:r w:rsidRPr="00B67283">
        <w:rPr>
          <w:rFonts w:ascii="Palatino Linotype" w:hAnsi="Palatino Linotype" w:cs="Times New Roman"/>
          <w:color w:val="000000" w:themeColor="text1"/>
          <w:sz w:val="20"/>
          <w:szCs w:val="20"/>
          <w:vertAlign w:val="superscript"/>
        </w:rPr>
        <w:t>2</w:t>
      </w:r>
      <w:r w:rsidR="00373D43"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and NSE metrics, in Table </w:t>
      </w:r>
      <w:r w:rsidR="004B730C" w:rsidRPr="00B67283">
        <w:rPr>
          <w:rFonts w:ascii="Palatino Linotype" w:hAnsi="Palatino Linotype" w:cs="Times New Roman"/>
          <w:color w:val="000000" w:themeColor="text1"/>
          <w:sz w:val="20"/>
          <w:szCs w:val="20"/>
        </w:rPr>
        <w:t>6</w:t>
      </w:r>
      <w:r w:rsidRPr="00B67283">
        <w:rPr>
          <w:rFonts w:ascii="Palatino Linotype" w:hAnsi="Palatino Linotype" w:cs="Times New Roman"/>
          <w:color w:val="000000" w:themeColor="text1"/>
          <w:sz w:val="20"/>
          <w:szCs w:val="20"/>
        </w:rPr>
        <w:t xml:space="preserve">, </w:t>
      </w:r>
      <w:r w:rsidR="00A35E36" w:rsidRPr="00B67283">
        <w:rPr>
          <w:rFonts w:ascii="Palatino Linotype" w:eastAsia="等线" w:hAnsi="Palatino Linotype" w:cs="Times New Roman"/>
          <w:color w:val="000000" w:themeColor="text1"/>
          <w:sz w:val="20"/>
          <w:szCs w:val="20"/>
        </w:rPr>
        <w:t xml:space="preserve">DELM shows a better predictive performance with </w:t>
      </w:r>
      <w:r w:rsidR="00A35E36" w:rsidRPr="00B67283">
        <w:rPr>
          <w:rFonts w:ascii="Palatino Linotype" w:hAnsi="Palatino Linotype" w:cs="Times New Roman"/>
          <w:color w:val="000000" w:themeColor="text1"/>
          <w:sz w:val="20"/>
          <w:szCs w:val="20"/>
        </w:rPr>
        <w:t>RMSE=</w:t>
      </w:r>
      <w:r w:rsidR="00A35E36" w:rsidRPr="00B67283">
        <w:rPr>
          <w:rFonts w:ascii="Palatino Linotype" w:eastAsia="等线" w:hAnsi="Palatino Linotype" w:cs="Times New Roman"/>
          <w:color w:val="000000" w:themeColor="text1"/>
          <w:sz w:val="20"/>
          <w:szCs w:val="20"/>
        </w:rPr>
        <w:t>0.0026365</w:t>
      </w:r>
      <w:r w:rsidR="00A35E36" w:rsidRPr="00B67283">
        <w:rPr>
          <w:rFonts w:ascii="Palatino Linotype" w:hAnsi="Palatino Linotype" w:cs="Times New Roman"/>
          <w:color w:val="000000" w:themeColor="text1"/>
          <w:sz w:val="20"/>
          <w:szCs w:val="20"/>
        </w:rPr>
        <w:t>, MAE=</w:t>
      </w:r>
      <w:r w:rsidR="00A35E36" w:rsidRPr="00B67283">
        <w:rPr>
          <w:rFonts w:ascii="Palatino Linotype" w:eastAsia="等线" w:hAnsi="Palatino Linotype" w:cs="Times New Roman"/>
          <w:color w:val="000000" w:themeColor="text1"/>
          <w:sz w:val="20"/>
          <w:szCs w:val="20"/>
        </w:rPr>
        <w:t xml:space="preserve">0.0020723, MAPE=15.35%, </w:t>
      </w:r>
      <w:r w:rsidR="00A35E36" w:rsidRPr="00B67283">
        <w:rPr>
          <w:rFonts w:ascii="Palatino Linotype" w:hAnsi="Palatino Linotype" w:cs="Times New Roman"/>
          <w:i/>
          <w:iCs/>
          <w:color w:val="000000" w:themeColor="text1"/>
          <w:sz w:val="20"/>
          <w:szCs w:val="20"/>
        </w:rPr>
        <w:t>R</w:t>
      </w:r>
      <w:r w:rsidR="00A35E36" w:rsidRPr="00B67283">
        <w:rPr>
          <w:rFonts w:ascii="Palatino Linotype" w:hAnsi="Palatino Linotype" w:cs="Times New Roman"/>
          <w:color w:val="000000" w:themeColor="text1"/>
          <w:sz w:val="20"/>
          <w:szCs w:val="20"/>
          <w:vertAlign w:val="superscript"/>
        </w:rPr>
        <w:t>2</w:t>
      </w:r>
      <w:r w:rsidR="00A35E36" w:rsidRPr="00B67283">
        <w:rPr>
          <w:rFonts w:ascii="Palatino Linotype" w:hAnsi="Palatino Linotype" w:cs="Times New Roman"/>
          <w:color w:val="000000" w:themeColor="text1"/>
          <w:sz w:val="20"/>
          <w:szCs w:val="20"/>
        </w:rPr>
        <w:t>=</w:t>
      </w:r>
      <w:r w:rsidR="00A35E36" w:rsidRPr="00B67283">
        <w:rPr>
          <w:rFonts w:ascii="Palatino Linotype" w:eastAsia="等线" w:hAnsi="Palatino Linotype" w:cs="Times New Roman"/>
          <w:color w:val="000000" w:themeColor="text1"/>
          <w:sz w:val="20"/>
          <w:szCs w:val="20"/>
        </w:rPr>
        <w:t>0.019823</w:t>
      </w:r>
      <w:r w:rsidR="0021723C" w:rsidRPr="00B67283">
        <w:rPr>
          <w:rFonts w:ascii="Palatino Linotype" w:eastAsia="等线" w:hAnsi="Palatino Linotype" w:cs="Times New Roman"/>
          <w:color w:val="000000" w:themeColor="text1"/>
          <w:sz w:val="20"/>
          <w:szCs w:val="20"/>
        </w:rPr>
        <w:t>,</w:t>
      </w:r>
      <w:r w:rsidR="00A35E36" w:rsidRPr="00B67283">
        <w:rPr>
          <w:rFonts w:ascii="Palatino Linotype" w:eastAsia="等线" w:hAnsi="Palatino Linotype" w:cs="Times New Roman"/>
          <w:color w:val="000000" w:themeColor="text1"/>
          <w:sz w:val="20"/>
          <w:szCs w:val="20"/>
        </w:rPr>
        <w:t xml:space="preserve"> and </w:t>
      </w:r>
      <w:r w:rsidR="00A35E36" w:rsidRPr="00B67283">
        <w:rPr>
          <w:rFonts w:ascii="Palatino Linotype" w:hAnsi="Palatino Linotype" w:cs="Times New Roman"/>
          <w:color w:val="000000" w:themeColor="text1"/>
          <w:sz w:val="20"/>
          <w:szCs w:val="20"/>
        </w:rPr>
        <w:t>NSE=</w:t>
      </w:r>
      <w:r w:rsidR="00A35E36" w:rsidRPr="00B67283">
        <w:rPr>
          <w:rFonts w:ascii="Palatino Linotype" w:eastAsia="等线" w:hAnsi="Palatino Linotype" w:cs="Times New Roman"/>
          <w:color w:val="000000" w:themeColor="text1"/>
          <w:sz w:val="20"/>
          <w:szCs w:val="20"/>
        </w:rPr>
        <w:t>-0.17656 compared with the conventional models</w:t>
      </w:r>
      <w:r w:rsidR="0021723C" w:rsidRPr="00B67283">
        <w:rPr>
          <w:rFonts w:ascii="Palatino Linotype" w:eastAsia="等线" w:hAnsi="Palatino Linotype" w:cs="Times New Roman"/>
          <w:color w:val="000000" w:themeColor="text1"/>
          <w:sz w:val="20"/>
          <w:szCs w:val="20"/>
        </w:rPr>
        <w:t xml:space="preserve"> like</w:t>
      </w:r>
      <w:r w:rsidR="000D757C" w:rsidRPr="00B67283">
        <w:rPr>
          <w:rFonts w:ascii="Palatino Linotype" w:eastAsia="等线" w:hAnsi="Palatino Linotype" w:cs="Times New Roman"/>
          <w:color w:val="000000" w:themeColor="text1"/>
          <w:sz w:val="20"/>
          <w:szCs w:val="20"/>
        </w:rPr>
        <w:t xml:space="preserve"> </w:t>
      </w:r>
      <w:r w:rsidR="00A35E36" w:rsidRPr="00B67283">
        <w:rPr>
          <w:rFonts w:ascii="Palatino Linotype" w:eastAsia="等线" w:hAnsi="Palatino Linotype" w:cs="Times New Roman"/>
          <w:color w:val="000000" w:themeColor="text1"/>
          <w:sz w:val="20"/>
          <w:szCs w:val="20"/>
        </w:rPr>
        <w:t xml:space="preserve">ELM and BPNN. Because of the introduction of SSA, SSA-DELM shows a better predictive performance with </w:t>
      </w:r>
      <w:r w:rsidR="00A35E36" w:rsidRPr="00B67283">
        <w:rPr>
          <w:rFonts w:ascii="Palatino Linotype" w:hAnsi="Palatino Linotype" w:cs="Times New Roman"/>
          <w:color w:val="000000" w:themeColor="text1"/>
          <w:sz w:val="20"/>
          <w:szCs w:val="20"/>
        </w:rPr>
        <w:t>RMSE=</w:t>
      </w:r>
      <w:r w:rsidR="00A35E36" w:rsidRPr="00B67283">
        <w:rPr>
          <w:rFonts w:ascii="Palatino Linotype" w:eastAsia="等线" w:hAnsi="Palatino Linotype" w:cs="Times New Roman"/>
          <w:color w:val="000000" w:themeColor="text1"/>
          <w:sz w:val="20"/>
          <w:szCs w:val="20"/>
        </w:rPr>
        <w:t>0.0016685</w:t>
      </w:r>
      <w:r w:rsidR="00A35E36" w:rsidRPr="00B67283">
        <w:rPr>
          <w:rFonts w:ascii="Palatino Linotype" w:hAnsi="Palatino Linotype" w:cs="Times New Roman"/>
          <w:color w:val="000000" w:themeColor="text1"/>
          <w:sz w:val="20"/>
          <w:szCs w:val="20"/>
        </w:rPr>
        <w:t>, MAE=</w:t>
      </w:r>
      <w:r w:rsidR="00A35E36" w:rsidRPr="00B67283">
        <w:rPr>
          <w:rFonts w:ascii="Palatino Linotype" w:eastAsia="等线" w:hAnsi="Palatino Linotype" w:cs="Times New Roman"/>
          <w:color w:val="000000" w:themeColor="text1"/>
          <w:sz w:val="20"/>
          <w:szCs w:val="20"/>
        </w:rPr>
        <w:t xml:space="preserve">0.0012595, MAPE=8.41%, </w:t>
      </w:r>
      <w:r w:rsidR="00A35E36" w:rsidRPr="00B67283">
        <w:rPr>
          <w:rFonts w:ascii="Palatino Linotype" w:hAnsi="Palatino Linotype" w:cs="Times New Roman"/>
          <w:i/>
          <w:iCs/>
          <w:color w:val="000000" w:themeColor="text1"/>
          <w:sz w:val="20"/>
          <w:szCs w:val="20"/>
        </w:rPr>
        <w:t>R</w:t>
      </w:r>
      <w:r w:rsidR="00A35E36" w:rsidRPr="00B67283">
        <w:rPr>
          <w:rFonts w:ascii="Palatino Linotype" w:hAnsi="Palatino Linotype" w:cs="Times New Roman"/>
          <w:color w:val="000000" w:themeColor="text1"/>
          <w:sz w:val="20"/>
          <w:szCs w:val="20"/>
          <w:vertAlign w:val="superscript"/>
        </w:rPr>
        <w:t>2</w:t>
      </w:r>
      <w:r w:rsidR="00A35E36" w:rsidRPr="00B67283">
        <w:rPr>
          <w:rFonts w:ascii="Palatino Linotype" w:hAnsi="Palatino Linotype" w:cs="Times New Roman"/>
          <w:color w:val="000000" w:themeColor="text1"/>
          <w:sz w:val="20"/>
          <w:szCs w:val="20"/>
        </w:rPr>
        <w:t>=</w:t>
      </w:r>
      <w:r w:rsidR="00A35E36" w:rsidRPr="00B67283">
        <w:rPr>
          <w:rFonts w:ascii="Palatino Linotype" w:eastAsia="等线" w:hAnsi="Palatino Linotype" w:cs="Times New Roman"/>
          <w:color w:val="000000" w:themeColor="text1"/>
          <w:sz w:val="20"/>
          <w:szCs w:val="20"/>
        </w:rPr>
        <w:t>0.59329</w:t>
      </w:r>
      <w:r w:rsidR="00F1320E" w:rsidRPr="00B67283">
        <w:rPr>
          <w:rFonts w:ascii="Palatino Linotype" w:eastAsia="等线" w:hAnsi="Palatino Linotype" w:cs="Times New Roman"/>
          <w:color w:val="000000" w:themeColor="text1"/>
          <w:sz w:val="20"/>
          <w:szCs w:val="20"/>
        </w:rPr>
        <w:t>,</w:t>
      </w:r>
      <w:r w:rsidR="00A35E36" w:rsidRPr="00B67283">
        <w:rPr>
          <w:rFonts w:ascii="Palatino Linotype" w:eastAsia="等线" w:hAnsi="Palatino Linotype" w:cs="Times New Roman"/>
          <w:color w:val="000000" w:themeColor="text1"/>
          <w:sz w:val="20"/>
          <w:szCs w:val="20"/>
        </w:rPr>
        <w:t xml:space="preserve"> and </w:t>
      </w:r>
      <w:r w:rsidR="00A35E36" w:rsidRPr="00B67283">
        <w:rPr>
          <w:rFonts w:ascii="Palatino Linotype" w:hAnsi="Palatino Linotype" w:cs="Times New Roman"/>
          <w:color w:val="000000" w:themeColor="text1"/>
          <w:sz w:val="20"/>
          <w:szCs w:val="20"/>
        </w:rPr>
        <w:t>NSE=</w:t>
      </w:r>
      <w:r w:rsidR="00A35E36" w:rsidRPr="00B67283">
        <w:rPr>
          <w:rFonts w:ascii="Palatino Linotype" w:eastAsia="等线" w:hAnsi="Palatino Linotype" w:cs="Times New Roman"/>
          <w:color w:val="000000" w:themeColor="text1"/>
          <w:sz w:val="20"/>
          <w:szCs w:val="20"/>
        </w:rPr>
        <w:t>0.52879, compared with DLEM. However, compared with BOA-DELM, SCA-DELM, and WOA-</w:t>
      </w:r>
      <w:proofErr w:type="gramStart"/>
      <w:r w:rsidR="00A35E36" w:rsidRPr="00B67283">
        <w:rPr>
          <w:rFonts w:ascii="Palatino Linotype" w:eastAsia="等线" w:hAnsi="Palatino Linotype" w:cs="Times New Roman"/>
          <w:color w:val="000000" w:themeColor="text1"/>
          <w:sz w:val="20"/>
          <w:szCs w:val="20"/>
        </w:rPr>
        <w:t xml:space="preserve">DELM, </w:t>
      </w:r>
      <w:r w:rsidR="00B67283" w:rsidRPr="00B67283">
        <w:rPr>
          <w:rFonts w:ascii="Palatino Linotype" w:eastAsia="等线" w:hAnsi="Palatino Linotype" w:cs="Times New Roman"/>
          <w:color w:val="000000" w:themeColor="text1"/>
          <w:sz w:val="20"/>
          <w:szCs w:val="20"/>
        </w:rPr>
        <w:t xml:space="preserve"> </w:t>
      </w:r>
      <w:r w:rsidR="00A35E36" w:rsidRPr="00B67283">
        <w:rPr>
          <w:rFonts w:ascii="Palatino Linotype" w:eastAsia="等线" w:hAnsi="Palatino Linotype" w:cs="Times New Roman"/>
          <w:color w:val="000000" w:themeColor="text1"/>
          <w:sz w:val="20"/>
          <w:szCs w:val="20"/>
        </w:rPr>
        <w:t>SSA</w:t>
      </w:r>
      <w:proofErr w:type="gramEnd"/>
      <w:r w:rsidR="00A35E36" w:rsidRPr="00B67283">
        <w:rPr>
          <w:rFonts w:ascii="Palatino Linotype" w:eastAsia="等线" w:hAnsi="Palatino Linotype" w:cs="Times New Roman"/>
          <w:color w:val="000000" w:themeColor="text1"/>
          <w:sz w:val="20"/>
          <w:szCs w:val="20"/>
        </w:rPr>
        <w:t xml:space="preserve">-DELM shows no advantage in terms of RMSE, MAE, MAPE, and NSE performance, except for </w:t>
      </w:r>
      <w:r w:rsidR="00A35E36" w:rsidRPr="00B67283">
        <w:rPr>
          <w:rFonts w:ascii="Palatino Linotype" w:eastAsia="等线" w:hAnsi="Palatino Linotype" w:cs="Times New Roman"/>
          <w:i/>
          <w:iCs/>
          <w:color w:val="000000" w:themeColor="text1"/>
          <w:sz w:val="20"/>
          <w:szCs w:val="20"/>
        </w:rPr>
        <w:t>R</w:t>
      </w:r>
      <w:r w:rsidR="00A35E36" w:rsidRPr="00B67283">
        <w:rPr>
          <w:rFonts w:ascii="Palatino Linotype" w:eastAsia="等线" w:hAnsi="Palatino Linotype" w:cs="Times New Roman"/>
          <w:color w:val="000000" w:themeColor="text1"/>
          <w:sz w:val="20"/>
          <w:szCs w:val="20"/>
          <w:vertAlign w:val="superscript"/>
        </w:rPr>
        <w:t>2</w:t>
      </w:r>
      <w:r w:rsidR="00A35E36" w:rsidRPr="00B67283">
        <w:rPr>
          <w:rFonts w:ascii="Palatino Linotype" w:eastAsia="等线" w:hAnsi="Palatino Linotype" w:cs="Times New Roman"/>
          <w:color w:val="000000" w:themeColor="text1"/>
          <w:sz w:val="20"/>
          <w:szCs w:val="20"/>
        </w:rPr>
        <w:t xml:space="preserve">. Moreover, </w:t>
      </w:r>
      <w:r w:rsidRPr="00B67283">
        <w:rPr>
          <w:rFonts w:ascii="Palatino Linotype" w:hAnsi="Palatino Linotype" w:cs="Times New Roman"/>
          <w:color w:val="000000" w:themeColor="text1"/>
          <w:sz w:val="20"/>
          <w:szCs w:val="20"/>
        </w:rPr>
        <w:t>ESSA-DELM shows the best predictive performance with RMSE=0.0015366, MAE=</w:t>
      </w:r>
      <w:r w:rsidRPr="00B67283">
        <w:rPr>
          <w:rFonts w:ascii="Palatino Linotype" w:eastAsia="等线" w:hAnsi="Palatino Linotype" w:cs="Times New Roman"/>
          <w:color w:val="000000" w:themeColor="text1"/>
          <w:sz w:val="20"/>
          <w:szCs w:val="20"/>
        </w:rPr>
        <w:t xml:space="preserve">0.001074, MAPE=7.15%, </w:t>
      </w:r>
      <w:r w:rsidRPr="00B67283">
        <w:rPr>
          <w:rFonts w:ascii="Palatino Linotype" w:hAnsi="Palatino Linotype" w:cs="Times New Roman"/>
          <w:i/>
          <w:iCs/>
          <w:color w:val="000000" w:themeColor="text1"/>
          <w:sz w:val="20"/>
          <w:szCs w:val="20"/>
        </w:rPr>
        <w:t>R</w:t>
      </w:r>
      <w:r w:rsidRPr="00B67283">
        <w:rPr>
          <w:rFonts w:ascii="Palatino Linotype" w:hAnsi="Palatino Linotype" w:cs="Times New Roman"/>
          <w:color w:val="000000" w:themeColor="text1"/>
          <w:sz w:val="20"/>
          <w:szCs w:val="20"/>
          <w:vertAlign w:val="superscript"/>
        </w:rPr>
        <w:t>2</w:t>
      </w:r>
      <w:r w:rsidRPr="00B67283">
        <w:rPr>
          <w:rFonts w:ascii="Palatino Linotype" w:hAnsi="Palatino Linotype" w:cs="Times New Roman"/>
          <w:color w:val="000000" w:themeColor="text1"/>
          <w:sz w:val="20"/>
          <w:szCs w:val="20"/>
        </w:rPr>
        <w:t>=</w:t>
      </w:r>
      <w:r w:rsidRPr="00B67283">
        <w:rPr>
          <w:rFonts w:ascii="Palatino Linotype" w:eastAsia="等线" w:hAnsi="Palatino Linotype" w:cs="Times New Roman"/>
          <w:color w:val="000000" w:themeColor="text1"/>
          <w:sz w:val="20"/>
          <w:szCs w:val="20"/>
        </w:rPr>
        <w:t>0.61391</w:t>
      </w:r>
      <w:r w:rsidR="005B1222" w:rsidRPr="00B67283">
        <w:rPr>
          <w:rFonts w:ascii="Palatino Linotype" w:eastAsia="等线" w:hAnsi="Palatino Linotype" w:cs="Times New Roman"/>
          <w:color w:val="000000" w:themeColor="text1"/>
          <w:sz w:val="20"/>
          <w:szCs w:val="20"/>
        </w:rPr>
        <w:t>,</w:t>
      </w:r>
      <w:r w:rsidRPr="00B67283">
        <w:rPr>
          <w:rFonts w:ascii="Palatino Linotype" w:eastAsia="等线" w:hAnsi="Palatino Linotype" w:cs="Times New Roman"/>
          <w:color w:val="000000" w:themeColor="text1"/>
          <w:sz w:val="20"/>
          <w:szCs w:val="20"/>
        </w:rPr>
        <w:t xml:space="preserve"> and </w:t>
      </w:r>
      <w:r w:rsidRPr="00B67283">
        <w:rPr>
          <w:rFonts w:ascii="Palatino Linotype" w:hAnsi="Palatino Linotype" w:cs="Times New Roman"/>
          <w:color w:val="000000" w:themeColor="text1"/>
          <w:sz w:val="20"/>
          <w:szCs w:val="20"/>
        </w:rPr>
        <w:t>NSE=</w:t>
      </w:r>
      <w:r w:rsidRPr="00B67283">
        <w:rPr>
          <w:rFonts w:ascii="Palatino Linotype" w:eastAsia="等线" w:hAnsi="Palatino Linotype" w:cs="Times New Roman"/>
          <w:color w:val="000000" w:themeColor="text1"/>
          <w:sz w:val="20"/>
          <w:szCs w:val="20"/>
        </w:rPr>
        <w:t>0.60034</w:t>
      </w:r>
      <w:r w:rsidR="00A35E36" w:rsidRPr="00B67283">
        <w:rPr>
          <w:rFonts w:ascii="Palatino Linotype" w:eastAsia="等线" w:hAnsi="Palatino Linotype" w:cs="Times New Roman"/>
          <w:color w:val="000000" w:themeColor="text1"/>
          <w:sz w:val="20"/>
          <w:szCs w:val="20"/>
        </w:rPr>
        <w:t xml:space="preserve"> with the introduction of TS strategy and Cauchy mutation</w:t>
      </w:r>
      <w:r w:rsidRPr="00B67283">
        <w:rPr>
          <w:rFonts w:ascii="Palatino Linotype" w:eastAsia="等线" w:hAnsi="Palatino Linotype" w:cs="Times New Roman"/>
          <w:color w:val="000000" w:themeColor="text1"/>
          <w:sz w:val="20"/>
          <w:szCs w:val="20"/>
        </w:rPr>
        <w:t>.</w:t>
      </w:r>
      <w:r w:rsidR="00A35E36" w:rsidRPr="00B67283">
        <w:rPr>
          <w:rFonts w:ascii="Palatino Linotype" w:eastAsia="等线" w:hAnsi="Palatino Linotype" w:cs="Times New Roman"/>
          <w:color w:val="000000" w:themeColor="text1"/>
          <w:sz w:val="20"/>
          <w:szCs w:val="20"/>
        </w:rPr>
        <w:t xml:space="preserve"> </w:t>
      </w:r>
      <w:r w:rsidR="00F1320E" w:rsidRPr="00B67283">
        <w:rPr>
          <w:rFonts w:ascii="Palatino Linotype" w:eastAsia="等线" w:hAnsi="Palatino Linotype" w:cs="Times New Roman"/>
          <w:color w:val="000000" w:themeColor="text1"/>
          <w:sz w:val="20"/>
          <w:szCs w:val="20"/>
        </w:rPr>
        <w:t xml:space="preserve">It is obvious that ESSA-DELM outperforms BOA-DELM, SCA-DELM, and WOA-DELM </w:t>
      </w:r>
      <w:r w:rsidR="002F1C37" w:rsidRPr="00B67283">
        <w:rPr>
          <w:rFonts w:ascii="Palatino Linotype" w:eastAsia="等线" w:hAnsi="Palatino Linotype" w:cs="Times New Roman"/>
          <w:color w:val="000000" w:themeColor="text1"/>
          <w:sz w:val="20"/>
          <w:szCs w:val="20"/>
        </w:rPr>
        <w:t>on</w:t>
      </w:r>
      <w:r w:rsidR="00F1320E" w:rsidRPr="00B67283">
        <w:rPr>
          <w:rFonts w:ascii="Palatino Linotype" w:eastAsia="等线" w:hAnsi="Palatino Linotype" w:cs="Times New Roman"/>
          <w:color w:val="000000" w:themeColor="text1"/>
          <w:sz w:val="20"/>
          <w:szCs w:val="20"/>
        </w:rPr>
        <w:t xml:space="preserve"> RMSE, MAE, and MAPE, and it outperforms SSA-DELM in terms of </w:t>
      </w:r>
      <w:r w:rsidR="00F1320E" w:rsidRPr="00B67283">
        <w:rPr>
          <w:rFonts w:ascii="Palatino Linotype" w:eastAsia="等线" w:hAnsi="Palatino Linotype" w:cs="Times New Roman"/>
          <w:i/>
          <w:iCs/>
          <w:color w:val="000000" w:themeColor="text1"/>
          <w:sz w:val="20"/>
          <w:szCs w:val="20"/>
        </w:rPr>
        <w:t>R</w:t>
      </w:r>
      <w:r w:rsidR="00F1320E" w:rsidRPr="00B67283">
        <w:rPr>
          <w:rFonts w:ascii="Palatino Linotype" w:eastAsia="等线" w:hAnsi="Palatino Linotype" w:cs="Times New Roman"/>
          <w:color w:val="000000" w:themeColor="text1"/>
          <w:sz w:val="20"/>
          <w:szCs w:val="20"/>
          <w:vertAlign w:val="superscript"/>
        </w:rPr>
        <w:t>2</w:t>
      </w:r>
      <w:r w:rsidR="00F1320E" w:rsidRPr="00B67283">
        <w:rPr>
          <w:rFonts w:ascii="Palatino Linotype" w:eastAsia="等线" w:hAnsi="Palatino Linotype" w:cs="Times New Roman"/>
          <w:color w:val="000000" w:themeColor="text1"/>
          <w:sz w:val="20"/>
          <w:szCs w:val="20"/>
        </w:rPr>
        <w:t>.</w:t>
      </w:r>
      <w:r w:rsidR="000D757C" w:rsidRPr="00B67283">
        <w:rPr>
          <w:rFonts w:ascii="Palatino Linotype" w:hAnsi="Palatino Linotype" w:cs="Times New Roman"/>
          <w:color w:val="000000" w:themeColor="text1"/>
          <w:sz w:val="20"/>
          <w:szCs w:val="20"/>
        </w:rPr>
        <w:t xml:space="preserve"> In </w:t>
      </w:r>
      <w:r w:rsidRPr="00B67283">
        <w:rPr>
          <w:rFonts w:ascii="Palatino Linotype" w:hAnsi="Palatino Linotype" w:cs="Times New Roman"/>
          <w:color w:val="000000" w:themeColor="text1"/>
          <w:sz w:val="20"/>
          <w:szCs w:val="20"/>
        </w:rPr>
        <w:t xml:space="preserve">this paper, the proposed ESSA-DELM prediction model obtain high prediction accuracy performance among all prediction models, which can </w:t>
      </w:r>
      <w:r w:rsidR="00CE21CD" w:rsidRPr="00B67283">
        <w:rPr>
          <w:rFonts w:ascii="Palatino Linotype" w:hAnsi="Palatino Linotype" w:cs="Times New Roman"/>
          <w:color w:val="000000" w:themeColor="text1"/>
          <w:sz w:val="20"/>
          <w:szCs w:val="20"/>
        </w:rPr>
        <w:t>offer</w:t>
      </w:r>
      <w:r w:rsidRPr="00B67283">
        <w:rPr>
          <w:rFonts w:ascii="Palatino Linotype" w:hAnsi="Palatino Linotype" w:cs="Times New Roman"/>
          <w:color w:val="000000" w:themeColor="text1"/>
          <w:sz w:val="20"/>
          <w:szCs w:val="20"/>
        </w:rPr>
        <w:t xml:space="preserve"> a good reference for </w:t>
      </w:r>
      <w:r w:rsidR="00763E23" w:rsidRPr="00B67283">
        <w:rPr>
          <w:rFonts w:ascii="Palatino Linotype" w:hAnsi="Palatino Linotype" w:cs="Times New Roman"/>
          <w:color w:val="000000" w:themeColor="text1"/>
          <w:sz w:val="20"/>
          <w:szCs w:val="20"/>
        </w:rPr>
        <w:t>industrial operation</w:t>
      </w:r>
      <w:r w:rsidRPr="00B67283">
        <w:rPr>
          <w:rFonts w:ascii="Palatino Linotype" w:hAnsi="Palatino Linotype" w:cs="Times New Roman"/>
          <w:color w:val="000000" w:themeColor="text1"/>
          <w:sz w:val="20"/>
          <w:szCs w:val="20"/>
        </w:rPr>
        <w:t>. However,</w:t>
      </w:r>
      <w:r w:rsidR="00786683" w:rsidRPr="00B67283">
        <w:rPr>
          <w:rFonts w:ascii="Palatino Linotype" w:hAnsi="Palatino Linotype" w:cs="Times New Roman"/>
          <w:color w:val="000000" w:themeColor="text1"/>
          <w:sz w:val="20"/>
          <w:szCs w:val="20"/>
        </w:rPr>
        <w:t xml:space="preserve"> the </w:t>
      </w:r>
      <w:r w:rsidR="00786683" w:rsidRPr="00B67283">
        <w:rPr>
          <w:rFonts w:ascii="Palatino Linotype" w:hAnsi="Palatino Linotype" w:cs="Times New Roman"/>
          <w:i/>
          <w:iCs/>
          <w:color w:val="000000" w:themeColor="text1"/>
          <w:sz w:val="20"/>
          <w:szCs w:val="20"/>
        </w:rPr>
        <w:t>R</w:t>
      </w:r>
      <w:r w:rsidR="00786683" w:rsidRPr="00B67283">
        <w:rPr>
          <w:rFonts w:ascii="Palatino Linotype" w:hAnsi="Palatino Linotype" w:cs="Times New Roman"/>
          <w:color w:val="000000" w:themeColor="text1"/>
          <w:sz w:val="20"/>
          <w:szCs w:val="20"/>
          <w:vertAlign w:val="superscript"/>
        </w:rPr>
        <w:t>2</w:t>
      </w:r>
      <w:r w:rsidR="00786683" w:rsidRPr="00B67283">
        <w:rPr>
          <w:rFonts w:ascii="Palatino Linotype" w:hAnsi="Palatino Linotype" w:cs="Times New Roman"/>
          <w:color w:val="000000" w:themeColor="text1"/>
          <w:sz w:val="20"/>
          <w:szCs w:val="20"/>
        </w:rPr>
        <w:t xml:space="preserve"> and NSE are not particularly high, </w:t>
      </w:r>
      <w:r w:rsidR="00A35E36" w:rsidRPr="00B67283">
        <w:rPr>
          <w:rFonts w:ascii="Palatino Linotype" w:hAnsi="Palatino Linotype" w:cs="Times New Roman"/>
          <w:color w:val="000000" w:themeColor="text1"/>
          <w:sz w:val="20"/>
          <w:szCs w:val="20"/>
        </w:rPr>
        <w:t>because</w:t>
      </w:r>
      <w:r w:rsidR="00786683" w:rsidRPr="00B67283">
        <w:rPr>
          <w:rFonts w:ascii="Palatino Linotype" w:hAnsi="Palatino Linotype" w:cs="Times New Roman"/>
          <w:color w:val="000000" w:themeColor="text1"/>
          <w:sz w:val="20"/>
          <w:szCs w:val="20"/>
        </w:rPr>
        <w:t xml:space="preserve"> the markers determining the endpoint phosphorus content still interact with one another. </w:t>
      </w:r>
      <w:r w:rsidR="00D47C0D" w:rsidRPr="00B67283">
        <w:rPr>
          <w:rFonts w:ascii="Palatino Linotype" w:hAnsi="Palatino Linotype" w:cs="Times New Roman"/>
          <w:color w:val="000000" w:themeColor="text1"/>
          <w:sz w:val="20"/>
          <w:szCs w:val="20"/>
        </w:rPr>
        <w:t>In conclusion, ESSA-DELM demonstrated promising performance in phosphorus content prediction</w:t>
      </w:r>
    </w:p>
    <w:p w14:paraId="15422447" w14:textId="36249DC3" w:rsidR="009E1842" w:rsidRPr="00B67283" w:rsidRDefault="00170B50" w:rsidP="00B67283">
      <w:pPr>
        <w:adjustRightInd w:val="0"/>
        <w:snapToGrid w:val="0"/>
        <w:spacing w:before="240" w:after="60" w:line="228" w:lineRule="auto"/>
        <w:ind w:left="2608"/>
        <w:rPr>
          <w:rFonts w:ascii="Palatino Linotype" w:hAnsi="Palatino Linotype" w:cs="Times New Roman"/>
          <w:b/>
          <w:bCs/>
          <w:color w:val="000000" w:themeColor="text1"/>
          <w:sz w:val="20"/>
          <w:szCs w:val="20"/>
        </w:rPr>
      </w:pPr>
      <w:r w:rsidRPr="00B67283">
        <w:rPr>
          <w:rFonts w:ascii="Palatino Linotype" w:hAnsi="Palatino Linotype" w:cs="Times New Roman"/>
          <w:b/>
          <w:bCs/>
          <w:color w:val="000000" w:themeColor="text1"/>
          <w:sz w:val="20"/>
          <w:szCs w:val="20"/>
        </w:rPr>
        <w:t xml:space="preserve">4. </w:t>
      </w:r>
      <w:r w:rsidR="00322A6A" w:rsidRPr="00B67283">
        <w:rPr>
          <w:rFonts w:ascii="Palatino Linotype" w:hAnsi="Palatino Linotype" w:cs="Times New Roman"/>
          <w:b/>
          <w:bCs/>
          <w:color w:val="000000" w:themeColor="text1"/>
          <w:sz w:val="20"/>
          <w:szCs w:val="20"/>
        </w:rPr>
        <w:t>Conclusion</w:t>
      </w:r>
    </w:p>
    <w:p w14:paraId="135EAB90" w14:textId="4A6575FA" w:rsidR="005B1222" w:rsidRPr="00B67283" w:rsidRDefault="00E618F1" w:rsidP="00B67283">
      <w:pPr>
        <w:adjustRightInd w:val="0"/>
        <w:snapToGrid w:val="0"/>
        <w:spacing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 xml:space="preserve">This paper proposes the </w:t>
      </w:r>
      <w:r w:rsidR="005B1222" w:rsidRPr="00B67283">
        <w:rPr>
          <w:rFonts w:ascii="Palatino Linotype" w:hAnsi="Palatino Linotype" w:cs="Times New Roman"/>
          <w:color w:val="000000" w:themeColor="text1"/>
          <w:sz w:val="20"/>
          <w:szCs w:val="20"/>
        </w:rPr>
        <w:t>ESSA</w:t>
      </w:r>
      <w:r w:rsidRPr="00B67283">
        <w:rPr>
          <w:rFonts w:ascii="Palatino Linotype" w:hAnsi="Palatino Linotype" w:cs="Times New Roman"/>
          <w:color w:val="000000" w:themeColor="text1"/>
          <w:sz w:val="20"/>
          <w:szCs w:val="20"/>
        </w:rPr>
        <w:t xml:space="preserve">-DELM </w:t>
      </w:r>
      <w:r w:rsidR="00297990" w:rsidRPr="00B67283">
        <w:rPr>
          <w:rFonts w:ascii="Palatino Linotype" w:hAnsi="Palatino Linotype" w:cs="Times New Roman"/>
          <w:color w:val="000000" w:themeColor="text1"/>
          <w:sz w:val="20"/>
          <w:szCs w:val="20"/>
        </w:rPr>
        <w:t xml:space="preserve">prediction </w:t>
      </w:r>
      <w:r w:rsidRPr="00B67283">
        <w:rPr>
          <w:rFonts w:ascii="Palatino Linotype" w:hAnsi="Palatino Linotype" w:cs="Times New Roman"/>
          <w:color w:val="000000" w:themeColor="text1"/>
          <w:sz w:val="20"/>
          <w:szCs w:val="20"/>
        </w:rPr>
        <w:t xml:space="preserve">model </w:t>
      </w:r>
      <w:r w:rsidR="00297990" w:rsidRPr="00B67283">
        <w:rPr>
          <w:rFonts w:ascii="Palatino Linotype" w:hAnsi="Palatino Linotype" w:cs="Times New Roman"/>
          <w:color w:val="000000" w:themeColor="text1"/>
          <w:sz w:val="20"/>
          <w:szCs w:val="20"/>
        </w:rPr>
        <w:t>for</w:t>
      </w:r>
      <w:r w:rsidRPr="00B67283">
        <w:rPr>
          <w:rFonts w:ascii="Palatino Linotype" w:hAnsi="Palatino Linotype" w:cs="Times New Roman"/>
          <w:color w:val="000000" w:themeColor="text1"/>
          <w:sz w:val="20"/>
          <w:szCs w:val="20"/>
        </w:rPr>
        <w:t xml:space="preserve"> the end-point </w:t>
      </w:r>
      <w:r w:rsidR="009214AE" w:rsidRPr="00B67283">
        <w:rPr>
          <w:rFonts w:ascii="Palatino Linotype" w:hAnsi="Palatino Linotype" w:cs="Times New Roman"/>
          <w:color w:val="000000" w:themeColor="text1"/>
          <w:sz w:val="20"/>
          <w:szCs w:val="20"/>
        </w:rPr>
        <w:t>phosphorus</w:t>
      </w:r>
      <w:r w:rsidR="00127D64" w:rsidRPr="00B67283">
        <w:rPr>
          <w:rFonts w:ascii="Palatino Linotype" w:hAnsi="Palatino Linotype" w:cs="Times New Roman"/>
          <w:color w:val="000000" w:themeColor="text1"/>
          <w:sz w:val="20"/>
          <w:szCs w:val="20"/>
        </w:rPr>
        <w:t xml:space="preserve"> content</w:t>
      </w:r>
      <w:r w:rsidRPr="00B67283">
        <w:rPr>
          <w:rFonts w:ascii="Palatino Linotype" w:hAnsi="Palatino Linotype" w:cs="Times New Roman"/>
          <w:color w:val="000000" w:themeColor="text1"/>
          <w:sz w:val="20"/>
          <w:szCs w:val="20"/>
        </w:rPr>
        <w:t xml:space="preserve"> of BOF. </w:t>
      </w:r>
      <w:r w:rsidR="00277369" w:rsidRPr="00B67283">
        <w:rPr>
          <w:rFonts w:ascii="Palatino Linotype" w:hAnsi="Palatino Linotype" w:cs="Times New Roman"/>
          <w:color w:val="000000" w:themeColor="text1"/>
          <w:sz w:val="20"/>
          <w:szCs w:val="20"/>
        </w:rPr>
        <w:t>Nevertheless</w:t>
      </w:r>
      <w:r w:rsidRPr="00B67283">
        <w:rPr>
          <w:rFonts w:ascii="Palatino Linotype" w:hAnsi="Palatino Linotype" w:cs="Times New Roman"/>
          <w:color w:val="000000" w:themeColor="text1"/>
          <w:sz w:val="20"/>
          <w:szCs w:val="20"/>
        </w:rPr>
        <w:t xml:space="preserve">, </w:t>
      </w:r>
      <w:r w:rsidR="00277369" w:rsidRPr="00B67283">
        <w:rPr>
          <w:rFonts w:ascii="Palatino Linotype" w:hAnsi="Palatino Linotype" w:cs="Times New Roman"/>
          <w:color w:val="000000" w:themeColor="text1"/>
          <w:sz w:val="20"/>
          <w:szCs w:val="20"/>
        </w:rPr>
        <w:t>given</w:t>
      </w:r>
      <w:r w:rsidRPr="00B67283">
        <w:rPr>
          <w:rFonts w:ascii="Palatino Linotype" w:hAnsi="Palatino Linotype" w:cs="Times New Roman"/>
          <w:color w:val="000000" w:themeColor="text1"/>
          <w:sz w:val="20"/>
          <w:szCs w:val="20"/>
        </w:rPr>
        <w:t xml:space="preserve"> the </w:t>
      </w:r>
      <w:r w:rsidR="00880E7E" w:rsidRPr="00B67283">
        <w:rPr>
          <w:rFonts w:ascii="Palatino Linotype" w:hAnsi="Palatino Linotype" w:cs="Times New Roman"/>
          <w:color w:val="000000" w:themeColor="text1"/>
          <w:sz w:val="20"/>
          <w:szCs w:val="20"/>
        </w:rPr>
        <w:t>numerous</w:t>
      </w:r>
      <w:r w:rsidRPr="00B67283">
        <w:rPr>
          <w:rFonts w:ascii="Palatino Linotype" w:hAnsi="Palatino Linotype" w:cs="Times New Roman"/>
          <w:color w:val="000000" w:themeColor="text1"/>
          <w:sz w:val="20"/>
          <w:szCs w:val="20"/>
        </w:rPr>
        <w:t xml:space="preserve"> random input weights and biases in DELM</w:t>
      </w:r>
      <w:r w:rsidR="00277369" w:rsidRPr="00B67283">
        <w:rPr>
          <w:rFonts w:ascii="Palatino Linotype" w:hAnsi="Palatino Linotype" w:cs="Times New Roman"/>
          <w:color w:val="000000" w:themeColor="text1"/>
          <w:sz w:val="20"/>
          <w:szCs w:val="20"/>
        </w:rPr>
        <w:t xml:space="preserve"> model</w:t>
      </w:r>
      <w:r w:rsidRPr="00B67283">
        <w:rPr>
          <w:rFonts w:ascii="Palatino Linotype" w:hAnsi="Palatino Linotype" w:cs="Times New Roman"/>
          <w:color w:val="000000" w:themeColor="text1"/>
          <w:sz w:val="20"/>
          <w:szCs w:val="20"/>
        </w:rPr>
        <w:t xml:space="preserve">, the prediction </w:t>
      </w:r>
      <w:r w:rsidR="00880E7E" w:rsidRPr="00B67283">
        <w:rPr>
          <w:rFonts w:ascii="Palatino Linotype" w:hAnsi="Palatino Linotype" w:cs="Times New Roman"/>
          <w:color w:val="000000" w:themeColor="text1"/>
          <w:sz w:val="20"/>
          <w:szCs w:val="20"/>
        </w:rPr>
        <w:t>precision</w:t>
      </w:r>
      <w:r w:rsidRPr="00B67283">
        <w:rPr>
          <w:rFonts w:ascii="Palatino Linotype" w:hAnsi="Palatino Linotype" w:cs="Times New Roman"/>
          <w:color w:val="000000" w:themeColor="text1"/>
          <w:sz w:val="20"/>
          <w:szCs w:val="20"/>
        </w:rPr>
        <w:t xml:space="preserve"> will be </w:t>
      </w:r>
      <w:r w:rsidR="00277369" w:rsidRPr="00B67283">
        <w:rPr>
          <w:rFonts w:ascii="Palatino Linotype" w:hAnsi="Palatino Linotype" w:cs="Times New Roman"/>
          <w:color w:val="000000" w:themeColor="text1"/>
          <w:sz w:val="20"/>
          <w:szCs w:val="20"/>
        </w:rPr>
        <w:t>degraded</w:t>
      </w:r>
      <w:r w:rsidRPr="00B67283">
        <w:rPr>
          <w:rFonts w:ascii="Palatino Linotype" w:hAnsi="Palatino Linotype" w:cs="Times New Roman"/>
          <w:color w:val="000000" w:themeColor="text1"/>
          <w:sz w:val="20"/>
          <w:szCs w:val="20"/>
        </w:rPr>
        <w:t>.</w:t>
      </w:r>
      <w:r w:rsidR="00715722">
        <w:rPr>
          <w:rFonts w:ascii="Palatino Linotype" w:hAnsi="Palatino Linotype" w:cs="Times New Roman"/>
          <w:color w:val="000000" w:themeColor="text1"/>
          <w:sz w:val="20"/>
          <w:szCs w:val="20"/>
        </w:rPr>
        <w:t xml:space="preserve"> </w:t>
      </w:r>
      <w:proofErr w:type="gramStart"/>
      <w:r w:rsidR="00880E7E" w:rsidRPr="00B67283">
        <w:rPr>
          <w:rFonts w:ascii="Palatino Linotype" w:hAnsi="Palatino Linotype" w:cs="Times New Roman"/>
          <w:color w:val="000000" w:themeColor="text1"/>
          <w:sz w:val="20"/>
          <w:szCs w:val="20"/>
        </w:rPr>
        <w:t>Thus</w:t>
      </w:r>
      <w:proofErr w:type="gramEnd"/>
      <w:r w:rsidR="00880E7E" w:rsidRPr="00B67283">
        <w:rPr>
          <w:rFonts w:ascii="Palatino Linotype" w:hAnsi="Palatino Linotype" w:cs="Times New Roman"/>
          <w:color w:val="000000" w:themeColor="text1"/>
          <w:sz w:val="20"/>
          <w:szCs w:val="20"/>
        </w:rPr>
        <w:t xml:space="preserve"> t</w:t>
      </w:r>
      <w:r w:rsidRPr="00B67283">
        <w:rPr>
          <w:rFonts w:ascii="Palatino Linotype" w:hAnsi="Palatino Linotype" w:cs="Times New Roman"/>
          <w:color w:val="000000" w:themeColor="text1"/>
          <w:sz w:val="20"/>
          <w:szCs w:val="20"/>
        </w:rPr>
        <w:t xml:space="preserve">his </w:t>
      </w:r>
      <w:r w:rsidR="00EB511E" w:rsidRPr="00B67283">
        <w:rPr>
          <w:rFonts w:ascii="Palatino Linotype" w:hAnsi="Palatino Linotype" w:cs="Times New Roman"/>
          <w:color w:val="000000" w:themeColor="text1"/>
          <w:sz w:val="20"/>
          <w:szCs w:val="20"/>
        </w:rPr>
        <w:t>research</w:t>
      </w:r>
      <w:r w:rsidRPr="00B67283">
        <w:rPr>
          <w:rFonts w:ascii="Palatino Linotype" w:hAnsi="Palatino Linotype" w:cs="Times New Roman"/>
          <w:color w:val="000000" w:themeColor="text1"/>
          <w:sz w:val="20"/>
          <w:szCs w:val="20"/>
        </w:rPr>
        <w:t xml:space="preserve"> </w:t>
      </w:r>
      <w:r w:rsidR="00EB511E" w:rsidRPr="00B67283">
        <w:rPr>
          <w:rFonts w:ascii="Palatino Linotype" w:hAnsi="Palatino Linotype" w:cs="Times New Roman"/>
          <w:color w:val="000000" w:themeColor="text1"/>
          <w:sz w:val="20"/>
          <w:szCs w:val="20"/>
        </w:rPr>
        <w:t>introduces</w:t>
      </w:r>
      <w:r w:rsidRPr="00B67283">
        <w:rPr>
          <w:rFonts w:ascii="Palatino Linotype" w:hAnsi="Palatino Linotype" w:cs="Times New Roman"/>
          <w:color w:val="000000" w:themeColor="text1"/>
          <w:sz w:val="20"/>
          <w:szCs w:val="20"/>
        </w:rPr>
        <w:t xml:space="preserve"> a</w:t>
      </w:r>
      <w:r w:rsidR="00880E7E" w:rsidRPr="00B67283">
        <w:rPr>
          <w:rFonts w:ascii="Palatino Linotype" w:hAnsi="Palatino Linotype" w:cs="Times New Roman"/>
          <w:color w:val="000000" w:themeColor="text1"/>
          <w:sz w:val="20"/>
          <w:szCs w:val="20"/>
        </w:rPr>
        <w:t>n</w:t>
      </w:r>
      <w:r w:rsidRPr="00B67283">
        <w:rPr>
          <w:rFonts w:ascii="Palatino Linotype" w:hAnsi="Palatino Linotype" w:cs="Times New Roman"/>
          <w:color w:val="000000" w:themeColor="text1"/>
          <w:sz w:val="20"/>
          <w:szCs w:val="20"/>
        </w:rPr>
        <w:t xml:space="preserve"> </w:t>
      </w:r>
      <w:r w:rsidR="00EB511E" w:rsidRPr="00B67283">
        <w:rPr>
          <w:rFonts w:ascii="Palatino Linotype" w:hAnsi="Palatino Linotype" w:cs="Times New Roman"/>
          <w:color w:val="000000" w:themeColor="text1"/>
          <w:sz w:val="20"/>
          <w:szCs w:val="20"/>
        </w:rPr>
        <w:t>enhanced</w:t>
      </w:r>
      <w:r w:rsidRPr="00B67283">
        <w:rPr>
          <w:rFonts w:ascii="Palatino Linotype" w:hAnsi="Palatino Linotype" w:cs="Times New Roman"/>
          <w:color w:val="000000" w:themeColor="text1"/>
          <w:sz w:val="20"/>
          <w:szCs w:val="20"/>
        </w:rPr>
        <w:t xml:space="preserve"> sparrow search algorithm to optimize. </w:t>
      </w:r>
      <w:r w:rsidR="005B1222" w:rsidRPr="00B67283">
        <w:rPr>
          <w:rFonts w:ascii="Palatino Linotype" w:hAnsi="Palatino Linotype" w:cs="Times New Roman"/>
          <w:color w:val="000000" w:themeColor="text1"/>
          <w:sz w:val="20"/>
          <w:szCs w:val="20"/>
        </w:rPr>
        <w:t>ESSA</w:t>
      </w:r>
      <w:r w:rsidRPr="00B67283">
        <w:rPr>
          <w:rFonts w:ascii="Palatino Linotype" w:hAnsi="Palatino Linotype" w:cs="Times New Roman"/>
          <w:color w:val="000000" w:themeColor="text1"/>
          <w:sz w:val="20"/>
          <w:szCs w:val="20"/>
        </w:rPr>
        <w:t xml:space="preserve"> is obtained by introducing Trigonometric substitution and </w:t>
      </w:r>
      <w:r w:rsidR="002F1C37" w:rsidRPr="00B67283">
        <w:rPr>
          <w:rFonts w:ascii="Palatino Linotype" w:hAnsi="Palatino Linotype" w:cs="Times New Roman"/>
          <w:color w:val="000000" w:themeColor="text1"/>
          <w:sz w:val="20"/>
          <w:szCs w:val="20"/>
        </w:rPr>
        <w:t>C</w:t>
      </w:r>
      <w:r w:rsidRPr="00B67283">
        <w:rPr>
          <w:rFonts w:ascii="Palatino Linotype" w:hAnsi="Palatino Linotype" w:cs="Times New Roman"/>
          <w:color w:val="000000" w:themeColor="text1"/>
          <w:sz w:val="20"/>
          <w:szCs w:val="20"/>
        </w:rPr>
        <w:t>auc</w:t>
      </w:r>
      <w:r w:rsidR="000D757C" w:rsidRPr="00B67283">
        <w:rPr>
          <w:rFonts w:ascii="Palatino Linotype" w:hAnsi="Palatino Linotype" w:cs="Times New Roman"/>
          <w:color w:val="000000" w:themeColor="text1"/>
          <w:sz w:val="20"/>
          <w:szCs w:val="20"/>
        </w:rPr>
        <w:t>h</w:t>
      </w:r>
      <w:r w:rsidRPr="00B67283">
        <w:rPr>
          <w:rFonts w:ascii="Palatino Linotype" w:hAnsi="Palatino Linotype" w:cs="Times New Roman"/>
          <w:color w:val="000000" w:themeColor="text1"/>
          <w:sz w:val="20"/>
          <w:szCs w:val="20"/>
        </w:rPr>
        <w:t xml:space="preserve">y mutation for enhancing the exploration and exploitation capacity of </w:t>
      </w:r>
      <w:r w:rsidR="006C2357" w:rsidRPr="00B67283">
        <w:rPr>
          <w:rFonts w:ascii="Palatino Linotype" w:hAnsi="Palatino Linotype" w:cs="Times New Roman"/>
          <w:color w:val="000000" w:themeColor="text1"/>
          <w:sz w:val="20"/>
          <w:szCs w:val="20"/>
        </w:rPr>
        <w:t xml:space="preserve">original </w:t>
      </w:r>
      <w:r w:rsidRPr="00B67283">
        <w:rPr>
          <w:rFonts w:ascii="Palatino Linotype" w:hAnsi="Palatino Linotype" w:cs="Times New Roman"/>
          <w:color w:val="000000" w:themeColor="text1"/>
          <w:sz w:val="20"/>
          <w:szCs w:val="20"/>
        </w:rPr>
        <w:t xml:space="preserve">SSA. </w:t>
      </w:r>
      <w:r w:rsidR="006C2357" w:rsidRPr="00B67283">
        <w:rPr>
          <w:rFonts w:ascii="Palatino Linotype" w:hAnsi="Palatino Linotype" w:cs="Times New Roman"/>
          <w:color w:val="000000" w:themeColor="text1"/>
          <w:sz w:val="20"/>
          <w:szCs w:val="20"/>
        </w:rPr>
        <w:t>Moreover,</w:t>
      </w:r>
      <w:r w:rsidRPr="00B67283">
        <w:rPr>
          <w:rFonts w:ascii="Palatino Linotype" w:hAnsi="Palatino Linotype" w:cs="Times New Roman"/>
          <w:color w:val="000000" w:themeColor="text1"/>
          <w:sz w:val="20"/>
          <w:szCs w:val="20"/>
        </w:rPr>
        <w:t xml:space="preserve"> the superiority of the algorithm </w:t>
      </w:r>
      <w:r w:rsidR="00A4791C" w:rsidRPr="00B67283">
        <w:rPr>
          <w:rFonts w:ascii="Palatino Linotype" w:hAnsi="Palatino Linotype" w:cs="Times New Roman"/>
          <w:color w:val="000000" w:themeColor="text1"/>
          <w:sz w:val="20"/>
          <w:szCs w:val="20"/>
        </w:rPr>
        <w:t>is</w:t>
      </w:r>
      <w:r w:rsidRPr="00B67283">
        <w:rPr>
          <w:rFonts w:ascii="Palatino Linotype" w:hAnsi="Palatino Linotype" w:cs="Times New Roman"/>
          <w:color w:val="000000" w:themeColor="text1"/>
          <w:sz w:val="20"/>
          <w:szCs w:val="20"/>
        </w:rPr>
        <w:t xml:space="preserve"> verified by comparing</w:t>
      </w:r>
      <w:r w:rsidR="006C2357" w:rsidRPr="00B67283">
        <w:rPr>
          <w:rFonts w:ascii="Palatino Linotype" w:hAnsi="Palatino Linotype" w:cs="Times New Roman"/>
          <w:color w:val="000000" w:themeColor="text1"/>
          <w:sz w:val="20"/>
          <w:szCs w:val="20"/>
        </w:rPr>
        <w:t xml:space="preserve"> </w:t>
      </w:r>
      <w:r w:rsidR="005B1222" w:rsidRPr="00B67283">
        <w:rPr>
          <w:rFonts w:ascii="Palatino Linotype" w:hAnsi="Palatino Linotype" w:cs="Times New Roman"/>
          <w:color w:val="000000" w:themeColor="text1"/>
          <w:sz w:val="20"/>
          <w:szCs w:val="20"/>
        </w:rPr>
        <w:t>SSA</w:t>
      </w:r>
      <w:r w:rsidRPr="00B67283">
        <w:rPr>
          <w:rFonts w:ascii="Palatino Linotype" w:hAnsi="Palatino Linotype" w:cs="Times New Roman"/>
          <w:color w:val="000000" w:themeColor="text1"/>
          <w:sz w:val="20"/>
          <w:szCs w:val="20"/>
        </w:rPr>
        <w:t xml:space="preserve"> with other classic intelligent algorithms and advanced algorithms. </w:t>
      </w:r>
    </w:p>
    <w:p w14:paraId="05F4F464" w14:textId="6B57A80C" w:rsidR="00E618F1" w:rsidRPr="00DF4593" w:rsidRDefault="00E618F1" w:rsidP="00DF4593">
      <w:pPr>
        <w:adjustRightInd w:val="0"/>
        <w:snapToGrid w:val="0"/>
        <w:spacing w:after="120" w:line="228" w:lineRule="auto"/>
        <w:ind w:left="2608" w:firstLine="425"/>
        <w:rPr>
          <w:rFonts w:ascii="Palatino Linotype" w:hAnsi="Palatino Linotype" w:cs="Times New Roman"/>
          <w:color w:val="000000" w:themeColor="text1"/>
          <w:sz w:val="20"/>
          <w:szCs w:val="20"/>
        </w:rPr>
      </w:pPr>
      <w:r w:rsidRPr="00B67283">
        <w:rPr>
          <w:rFonts w:ascii="Palatino Linotype" w:hAnsi="Palatino Linotype" w:cs="Times New Roman"/>
          <w:color w:val="000000" w:themeColor="text1"/>
          <w:sz w:val="20"/>
          <w:szCs w:val="20"/>
        </w:rPr>
        <w:t>Simultaneously, to evaluate the prediction accuracy, the BPNN, ELM, DELM, BOA-DELM, WOA-DELM, SCA-DELM</w:t>
      </w:r>
      <w:r w:rsidR="002F1C37"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xml:space="preserve"> and SSA-DELM </w:t>
      </w:r>
      <w:r w:rsidR="001A60D5" w:rsidRPr="00B67283">
        <w:rPr>
          <w:rFonts w:ascii="Palatino Linotype" w:hAnsi="Palatino Linotype" w:cs="Times New Roman"/>
          <w:color w:val="000000" w:themeColor="text1"/>
          <w:sz w:val="20"/>
          <w:szCs w:val="20"/>
        </w:rPr>
        <w:t>are</w:t>
      </w:r>
      <w:r w:rsidRPr="00B67283">
        <w:rPr>
          <w:rFonts w:ascii="Palatino Linotype" w:hAnsi="Palatino Linotype" w:cs="Times New Roman"/>
          <w:color w:val="000000" w:themeColor="text1"/>
          <w:sz w:val="20"/>
          <w:szCs w:val="20"/>
        </w:rPr>
        <w:t xml:space="preserve"> adopted as </w:t>
      </w:r>
      <w:r w:rsidR="005B1222" w:rsidRPr="00B67283">
        <w:rPr>
          <w:rFonts w:ascii="Palatino Linotype" w:hAnsi="Palatino Linotype" w:cs="Times New Roman"/>
          <w:color w:val="000000" w:themeColor="text1"/>
          <w:sz w:val="20"/>
          <w:szCs w:val="20"/>
        </w:rPr>
        <w:t xml:space="preserve">a </w:t>
      </w:r>
      <w:r w:rsidRPr="00B67283">
        <w:rPr>
          <w:rFonts w:ascii="Palatino Linotype" w:hAnsi="Palatino Linotype" w:cs="Times New Roman"/>
          <w:color w:val="000000" w:themeColor="text1"/>
          <w:sz w:val="20"/>
          <w:szCs w:val="20"/>
        </w:rPr>
        <w:t xml:space="preserve">comparative prediction model. </w:t>
      </w:r>
      <w:r w:rsidR="00786683" w:rsidRPr="00B67283">
        <w:rPr>
          <w:rFonts w:ascii="Palatino Linotype" w:hAnsi="Palatino Linotype" w:cs="Times New Roman"/>
          <w:color w:val="000000" w:themeColor="text1"/>
          <w:sz w:val="20"/>
          <w:szCs w:val="20"/>
        </w:rPr>
        <w:t xml:space="preserve">The </w:t>
      </w:r>
      <w:r w:rsidR="00F53C96" w:rsidRPr="00B67283">
        <w:rPr>
          <w:rFonts w:ascii="Palatino Linotype" w:hAnsi="Palatino Linotype" w:cs="Times New Roman"/>
          <w:color w:val="000000" w:themeColor="text1"/>
          <w:sz w:val="20"/>
          <w:szCs w:val="20"/>
        </w:rPr>
        <w:t>10</w:t>
      </w:r>
      <w:r w:rsidR="00786683" w:rsidRPr="00B67283">
        <w:rPr>
          <w:rFonts w:ascii="Palatino Linotype" w:hAnsi="Palatino Linotype" w:cs="Times New Roman"/>
          <w:color w:val="000000" w:themeColor="text1"/>
          <w:sz w:val="20"/>
          <w:szCs w:val="20"/>
        </w:rPr>
        <w:t xml:space="preserve"> </w:t>
      </w:r>
      <w:r w:rsidR="00F53C96" w:rsidRPr="00B67283">
        <w:rPr>
          <w:rFonts w:ascii="Palatino Linotype" w:hAnsi="Palatino Linotype" w:cs="Times New Roman"/>
          <w:color w:val="000000" w:themeColor="text1"/>
          <w:sz w:val="20"/>
          <w:szCs w:val="20"/>
        </w:rPr>
        <w:t>parameters</w:t>
      </w:r>
      <w:r w:rsidR="00786683" w:rsidRPr="00B67283">
        <w:rPr>
          <w:rFonts w:ascii="Palatino Linotype" w:hAnsi="Palatino Linotype" w:cs="Times New Roman"/>
          <w:color w:val="000000" w:themeColor="text1"/>
          <w:sz w:val="20"/>
          <w:szCs w:val="20"/>
        </w:rPr>
        <w:t xml:space="preserve"> that influence end</w:t>
      </w:r>
      <w:r w:rsidR="006C2357" w:rsidRPr="00B67283">
        <w:rPr>
          <w:rFonts w:ascii="Palatino Linotype" w:hAnsi="Palatino Linotype" w:cs="Times New Roman"/>
          <w:color w:val="000000" w:themeColor="text1"/>
          <w:sz w:val="20"/>
          <w:szCs w:val="20"/>
        </w:rPr>
        <w:t>-</w:t>
      </w:r>
      <w:r w:rsidR="00786683" w:rsidRPr="00B67283">
        <w:rPr>
          <w:rFonts w:ascii="Palatino Linotype" w:hAnsi="Palatino Linotype" w:cs="Times New Roman"/>
          <w:color w:val="000000" w:themeColor="text1"/>
          <w:sz w:val="20"/>
          <w:szCs w:val="20"/>
        </w:rPr>
        <w:t xml:space="preserve">point phosphorus content </w:t>
      </w:r>
      <w:r w:rsidR="001A60D5" w:rsidRPr="00B67283">
        <w:rPr>
          <w:rFonts w:ascii="Palatino Linotype" w:hAnsi="Palatino Linotype" w:cs="Times New Roman"/>
          <w:color w:val="000000" w:themeColor="text1"/>
          <w:sz w:val="20"/>
          <w:szCs w:val="20"/>
        </w:rPr>
        <w:lastRenderedPageBreak/>
        <w:t>are</w:t>
      </w:r>
      <w:r w:rsidR="00786683" w:rsidRPr="00B67283">
        <w:rPr>
          <w:rFonts w:ascii="Palatino Linotype" w:hAnsi="Palatino Linotype" w:cs="Times New Roman"/>
          <w:color w:val="000000" w:themeColor="text1"/>
          <w:sz w:val="20"/>
          <w:szCs w:val="20"/>
        </w:rPr>
        <w:t xml:space="preserve"> chosen as inputs, and the end</w:t>
      </w:r>
      <w:r w:rsidR="001A60D5" w:rsidRPr="00B67283">
        <w:rPr>
          <w:rFonts w:ascii="Palatino Linotype" w:hAnsi="Palatino Linotype" w:cs="Times New Roman"/>
          <w:color w:val="000000" w:themeColor="text1"/>
          <w:sz w:val="20"/>
          <w:szCs w:val="20"/>
        </w:rPr>
        <w:t>-</w:t>
      </w:r>
      <w:r w:rsidR="00786683" w:rsidRPr="00B67283">
        <w:rPr>
          <w:rFonts w:ascii="Palatino Linotype" w:hAnsi="Palatino Linotype" w:cs="Times New Roman"/>
          <w:color w:val="000000" w:themeColor="text1"/>
          <w:sz w:val="20"/>
          <w:szCs w:val="20"/>
        </w:rPr>
        <w:t xml:space="preserve">point phosphorus content </w:t>
      </w:r>
      <w:r w:rsidR="001A60D5" w:rsidRPr="00B67283">
        <w:rPr>
          <w:rFonts w:ascii="Palatino Linotype" w:hAnsi="Palatino Linotype" w:cs="Times New Roman"/>
          <w:color w:val="000000" w:themeColor="text1"/>
          <w:sz w:val="20"/>
          <w:szCs w:val="20"/>
        </w:rPr>
        <w:t>is</w:t>
      </w:r>
      <w:r w:rsidR="00786683" w:rsidRPr="00B67283">
        <w:rPr>
          <w:rFonts w:ascii="Palatino Linotype" w:hAnsi="Palatino Linotype" w:cs="Times New Roman"/>
          <w:color w:val="000000" w:themeColor="text1"/>
          <w:sz w:val="20"/>
          <w:szCs w:val="20"/>
        </w:rPr>
        <w:t xml:space="preserve"> chosen as output. </w:t>
      </w:r>
      <w:r w:rsidR="003F774E" w:rsidRPr="00B67283">
        <w:rPr>
          <w:rFonts w:ascii="Palatino Linotype" w:hAnsi="Palatino Linotype" w:cs="Times New Roman"/>
          <w:color w:val="000000" w:themeColor="text1"/>
          <w:sz w:val="20"/>
          <w:szCs w:val="20"/>
        </w:rPr>
        <w:t>Some</w:t>
      </w:r>
      <w:r w:rsidRPr="00B67283">
        <w:rPr>
          <w:rFonts w:ascii="Palatino Linotype" w:hAnsi="Palatino Linotype" w:cs="Times New Roman"/>
          <w:color w:val="000000" w:themeColor="text1"/>
          <w:sz w:val="20"/>
          <w:szCs w:val="20"/>
        </w:rPr>
        <w:t xml:space="preserve"> performance evaluation criteria </w:t>
      </w:r>
      <w:r w:rsidR="001A60D5" w:rsidRPr="00B67283">
        <w:rPr>
          <w:rFonts w:ascii="Palatino Linotype" w:hAnsi="Palatino Linotype" w:cs="Times New Roman"/>
          <w:color w:val="000000" w:themeColor="text1"/>
          <w:sz w:val="20"/>
          <w:szCs w:val="20"/>
        </w:rPr>
        <w:t>are</w:t>
      </w:r>
      <w:r w:rsidRPr="00B67283">
        <w:rPr>
          <w:rFonts w:ascii="Palatino Linotype" w:hAnsi="Palatino Linotype" w:cs="Times New Roman"/>
          <w:color w:val="000000" w:themeColor="text1"/>
          <w:sz w:val="20"/>
          <w:szCs w:val="20"/>
        </w:rPr>
        <w:t xml:space="preserve"> </w:t>
      </w:r>
      <w:r w:rsidR="003F774E" w:rsidRPr="00B67283">
        <w:rPr>
          <w:rFonts w:ascii="Palatino Linotype" w:hAnsi="Palatino Linotype" w:cs="Times New Roman"/>
          <w:color w:val="000000" w:themeColor="text1"/>
          <w:sz w:val="20"/>
          <w:szCs w:val="20"/>
        </w:rPr>
        <w:t>applied</w:t>
      </w:r>
      <w:r w:rsidRPr="00B67283">
        <w:rPr>
          <w:rFonts w:ascii="Palatino Linotype" w:hAnsi="Palatino Linotype" w:cs="Times New Roman"/>
          <w:color w:val="000000" w:themeColor="text1"/>
          <w:sz w:val="20"/>
          <w:szCs w:val="20"/>
        </w:rPr>
        <w:t xml:space="preserve"> for comparing the model </w:t>
      </w:r>
      <w:r w:rsidR="003F774E" w:rsidRPr="00B67283">
        <w:rPr>
          <w:rFonts w:ascii="Palatino Linotype" w:hAnsi="Palatino Linotype" w:cs="Times New Roman"/>
          <w:color w:val="000000" w:themeColor="text1"/>
          <w:sz w:val="20"/>
          <w:szCs w:val="20"/>
        </w:rPr>
        <w:t>predicted</w:t>
      </w:r>
      <w:r w:rsidRPr="00B67283">
        <w:rPr>
          <w:rFonts w:ascii="Palatino Linotype" w:hAnsi="Palatino Linotype" w:cs="Times New Roman"/>
          <w:color w:val="000000" w:themeColor="text1"/>
          <w:sz w:val="20"/>
          <w:szCs w:val="20"/>
        </w:rPr>
        <w:t xml:space="preserve"> results to actual values. </w:t>
      </w:r>
      <w:r w:rsidR="00A35E36" w:rsidRPr="00B67283">
        <w:rPr>
          <w:rFonts w:ascii="Palatino Linotype" w:hAnsi="Palatino Linotype" w:cs="Times New Roman"/>
          <w:color w:val="000000" w:themeColor="text1"/>
          <w:sz w:val="20"/>
          <w:szCs w:val="20"/>
        </w:rPr>
        <w:t xml:space="preserve">Finally, </w:t>
      </w:r>
      <w:r w:rsidR="001A60D5" w:rsidRPr="00B67283">
        <w:rPr>
          <w:rFonts w:ascii="Palatino Linotype" w:hAnsi="Palatino Linotype" w:cs="Times New Roman"/>
          <w:color w:val="000000" w:themeColor="text1"/>
          <w:sz w:val="20"/>
          <w:szCs w:val="20"/>
        </w:rPr>
        <w:t>t</w:t>
      </w:r>
      <w:r w:rsidRPr="00B67283">
        <w:rPr>
          <w:rFonts w:ascii="Palatino Linotype" w:hAnsi="Palatino Linotype" w:cs="Times New Roman"/>
          <w:color w:val="000000" w:themeColor="text1"/>
          <w:sz w:val="20"/>
          <w:szCs w:val="20"/>
        </w:rPr>
        <w:t xml:space="preserve">he experimental result indicates the hit rate of  </w:t>
      </w:r>
      <w:r w:rsidR="005B1222" w:rsidRPr="00B67283">
        <w:rPr>
          <w:rFonts w:ascii="Palatino Linotype" w:hAnsi="Palatino Linotype" w:cs="Times New Roman"/>
          <w:color w:val="000000" w:themeColor="text1"/>
          <w:sz w:val="20"/>
          <w:szCs w:val="20"/>
        </w:rPr>
        <w:t>ESSA</w:t>
      </w:r>
      <w:r w:rsidRPr="00B67283">
        <w:rPr>
          <w:rFonts w:ascii="Palatino Linotype" w:hAnsi="Palatino Linotype" w:cs="Times New Roman"/>
          <w:color w:val="000000" w:themeColor="text1"/>
          <w:sz w:val="20"/>
          <w:szCs w:val="20"/>
        </w:rPr>
        <w:t>-DELM  within the error range of  ±0.003%, ±0.002%</w:t>
      </w:r>
      <w:r w:rsidR="002F1C37"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xml:space="preserve"> and ±0.001% is 91.67%, 83.33%</w:t>
      </w:r>
      <w:r w:rsidR="001743A1" w:rsidRPr="00B67283">
        <w:rPr>
          <w:rFonts w:ascii="Palatino Linotype" w:hAnsi="Palatino Linotype" w:cs="Times New Roman"/>
          <w:color w:val="000000" w:themeColor="text1"/>
          <w:sz w:val="20"/>
          <w:szCs w:val="20"/>
        </w:rPr>
        <w:t>,</w:t>
      </w:r>
      <w:r w:rsidRPr="00B67283">
        <w:rPr>
          <w:rFonts w:ascii="Palatino Linotype" w:hAnsi="Palatino Linotype" w:cs="Times New Roman"/>
          <w:color w:val="000000" w:themeColor="text1"/>
          <w:sz w:val="20"/>
          <w:szCs w:val="20"/>
        </w:rPr>
        <w:t xml:space="preserve"> and 63.55%,  respectively, which has a higher </w:t>
      </w:r>
      <w:r w:rsidR="00BF24FE" w:rsidRPr="00B67283">
        <w:rPr>
          <w:rFonts w:ascii="Palatino Linotype" w:hAnsi="Palatino Linotype" w:cs="Times New Roman"/>
          <w:color w:val="000000" w:themeColor="text1"/>
          <w:sz w:val="20"/>
          <w:szCs w:val="20"/>
        </w:rPr>
        <w:t>hit rate</w:t>
      </w:r>
      <w:r w:rsidRPr="00B67283">
        <w:rPr>
          <w:rFonts w:ascii="Palatino Linotype" w:hAnsi="Palatino Linotype" w:cs="Times New Roman"/>
          <w:color w:val="000000" w:themeColor="text1"/>
          <w:sz w:val="20"/>
          <w:szCs w:val="20"/>
        </w:rPr>
        <w:t xml:space="preserve"> than the other 7 models. In addition, the performance metrics</w:t>
      </w:r>
      <w:r w:rsidR="00626BD0" w:rsidRPr="00B67283">
        <w:rPr>
          <w:rFonts w:ascii="Palatino Linotype" w:hAnsi="Palatino Linotype" w:cs="Times New Roman"/>
          <w:color w:val="000000" w:themeColor="text1"/>
          <w:sz w:val="20"/>
          <w:szCs w:val="20"/>
        </w:rPr>
        <w:t xml:space="preserve"> </w:t>
      </w:r>
      <w:r w:rsidRPr="00B67283">
        <w:rPr>
          <w:rFonts w:ascii="Palatino Linotype" w:hAnsi="Palatino Linotype" w:cs="Times New Roman"/>
          <w:color w:val="000000" w:themeColor="text1"/>
          <w:sz w:val="20"/>
          <w:szCs w:val="20"/>
        </w:rPr>
        <w:t xml:space="preserve">(RMSE, MAE, MAPE, </w:t>
      </w:r>
      <w:r w:rsidRPr="00B67283">
        <w:rPr>
          <w:rFonts w:ascii="Palatino Linotype" w:hAnsi="Palatino Linotype" w:cs="Times New Roman"/>
          <w:i/>
          <w:iCs/>
          <w:color w:val="000000" w:themeColor="text1"/>
          <w:sz w:val="20"/>
          <w:szCs w:val="20"/>
        </w:rPr>
        <w:t>R</w:t>
      </w:r>
      <w:r w:rsidRPr="00B67283">
        <w:rPr>
          <w:rFonts w:ascii="Palatino Linotype" w:hAnsi="Palatino Linotype" w:cs="Times New Roman"/>
          <w:color w:val="000000" w:themeColor="text1"/>
          <w:sz w:val="20"/>
          <w:szCs w:val="20"/>
          <w:vertAlign w:val="superscript"/>
        </w:rPr>
        <w:t>2</w:t>
      </w:r>
      <w:r w:rsidRPr="00B67283">
        <w:rPr>
          <w:rFonts w:ascii="Palatino Linotype" w:hAnsi="Palatino Linotype" w:cs="Times New Roman"/>
          <w:color w:val="000000" w:themeColor="text1"/>
          <w:sz w:val="20"/>
          <w:szCs w:val="20"/>
        </w:rPr>
        <w:t xml:space="preserve">, NSE) of </w:t>
      </w:r>
      <w:r w:rsidR="00F53C96" w:rsidRPr="00B67283">
        <w:rPr>
          <w:rFonts w:ascii="Palatino Linotype" w:hAnsi="Palatino Linotype" w:cs="Times New Roman"/>
          <w:color w:val="000000" w:themeColor="text1"/>
          <w:sz w:val="20"/>
          <w:szCs w:val="20"/>
        </w:rPr>
        <w:t xml:space="preserve">the </w:t>
      </w:r>
      <w:r w:rsidR="002F2BF1" w:rsidRPr="00B67283">
        <w:rPr>
          <w:rFonts w:ascii="Palatino Linotype" w:hAnsi="Palatino Linotype" w:cs="Times New Roman"/>
          <w:color w:val="000000" w:themeColor="text1"/>
          <w:sz w:val="20"/>
          <w:szCs w:val="20"/>
        </w:rPr>
        <w:t>E</w:t>
      </w:r>
      <w:r w:rsidRPr="00B67283">
        <w:rPr>
          <w:rFonts w:ascii="Palatino Linotype" w:hAnsi="Palatino Linotype" w:cs="Times New Roman"/>
          <w:color w:val="000000" w:themeColor="text1"/>
          <w:sz w:val="20"/>
          <w:szCs w:val="20"/>
        </w:rPr>
        <w:t>SSA model are superior to other predictive models.</w:t>
      </w:r>
      <w:r w:rsidR="00B67283" w:rsidRPr="00B67283">
        <w:rPr>
          <w:rFonts w:ascii="Palatino Linotype" w:hAnsi="Palatino Linotype" w:cs="Times New Roman"/>
          <w:color w:val="000000" w:themeColor="text1"/>
          <w:sz w:val="20"/>
          <w:szCs w:val="20"/>
        </w:rPr>
        <w:t xml:space="preserve"> </w:t>
      </w:r>
      <w:r w:rsidR="00763E23" w:rsidRPr="00B67283">
        <w:rPr>
          <w:rFonts w:ascii="Palatino Linotype" w:hAnsi="Palatino Linotype" w:cs="Times New Roman"/>
          <w:color w:val="000000" w:themeColor="text1"/>
          <w:sz w:val="20"/>
          <w:szCs w:val="20"/>
        </w:rPr>
        <w:t xml:space="preserve">Obviously, </w:t>
      </w:r>
      <w:r w:rsidR="002F2BF1" w:rsidRPr="00B67283">
        <w:rPr>
          <w:rFonts w:ascii="Palatino Linotype" w:hAnsi="Palatino Linotype" w:cs="Times New Roman"/>
          <w:color w:val="000000" w:themeColor="text1"/>
          <w:sz w:val="20"/>
          <w:szCs w:val="20"/>
        </w:rPr>
        <w:t xml:space="preserve">the proposed ESSA-DELM model could </w:t>
      </w:r>
      <w:r w:rsidR="00D83F4F" w:rsidRPr="00B67283">
        <w:rPr>
          <w:rFonts w:ascii="Palatino Linotype" w:hAnsi="Palatino Linotype" w:cs="Times New Roman"/>
          <w:color w:val="000000" w:themeColor="text1"/>
          <w:sz w:val="20"/>
          <w:szCs w:val="20"/>
        </w:rPr>
        <w:t>obtain</w:t>
      </w:r>
      <w:r w:rsidR="002F2BF1" w:rsidRPr="00B67283">
        <w:rPr>
          <w:rFonts w:ascii="Palatino Linotype" w:hAnsi="Palatino Linotype" w:cs="Times New Roman"/>
          <w:color w:val="000000" w:themeColor="text1"/>
          <w:sz w:val="20"/>
          <w:szCs w:val="20"/>
        </w:rPr>
        <w:t xml:space="preserve"> a better prediction performance and </w:t>
      </w:r>
      <w:r w:rsidR="00611DD2">
        <w:rPr>
          <w:rFonts w:ascii="Palatino Linotype" w:hAnsi="Palatino Linotype" w:cs="Times New Roman"/>
          <w:color w:val="000000" w:themeColor="text1"/>
          <w:sz w:val="20"/>
          <w:szCs w:val="20"/>
        </w:rPr>
        <w:t>guid</w:t>
      </w:r>
      <w:r w:rsidR="002F2BF1" w:rsidRPr="00B67283">
        <w:rPr>
          <w:rFonts w:ascii="Palatino Linotype" w:hAnsi="Palatino Linotype" w:cs="Times New Roman"/>
          <w:color w:val="000000" w:themeColor="text1"/>
          <w:sz w:val="20"/>
          <w:szCs w:val="20"/>
        </w:rPr>
        <w:t>e for control</w:t>
      </w:r>
      <w:r w:rsidR="006F0C67" w:rsidRPr="00B67283">
        <w:rPr>
          <w:rFonts w:ascii="Palatino Linotype" w:hAnsi="Palatino Linotype" w:cs="Times New Roman"/>
          <w:color w:val="000000" w:themeColor="text1"/>
          <w:sz w:val="20"/>
          <w:szCs w:val="20"/>
        </w:rPr>
        <w:t>ling</w:t>
      </w:r>
      <w:r w:rsidR="002F2BF1" w:rsidRPr="00B67283">
        <w:rPr>
          <w:rFonts w:ascii="Palatino Linotype" w:hAnsi="Palatino Linotype" w:cs="Times New Roman"/>
          <w:color w:val="000000" w:themeColor="text1"/>
          <w:sz w:val="20"/>
          <w:szCs w:val="20"/>
        </w:rPr>
        <w:t xml:space="preserve"> the end-point phosphorus content of BOF. In the future, since the values of NSE and R do not show very good performance, the converter data from different steel mills will be collected for further study. </w:t>
      </w:r>
    </w:p>
    <w:p w14:paraId="2240535C" w14:textId="42DBDBBD" w:rsidR="00332E5B" w:rsidRDefault="00332E5B" w:rsidP="00332E5B">
      <w:pPr>
        <w:adjustRightInd w:val="0"/>
        <w:snapToGrid w:val="0"/>
        <w:spacing w:after="120" w:line="228" w:lineRule="auto"/>
        <w:ind w:left="2608"/>
        <w:rPr>
          <w:rFonts w:ascii="Palatino Linotype" w:hAnsi="Palatino Linotype" w:cs="Times New Roman"/>
          <w:b/>
          <w:bCs/>
          <w:color w:val="000000" w:themeColor="text1"/>
          <w:sz w:val="20"/>
          <w:szCs w:val="20"/>
        </w:rPr>
      </w:pPr>
      <w:r w:rsidRPr="00332E5B">
        <w:rPr>
          <w:rFonts w:ascii="Palatino Linotype" w:hAnsi="Palatino Linotype" w:cs="Times New Roman"/>
          <w:b/>
          <w:bCs/>
          <w:color w:val="000000" w:themeColor="text1"/>
          <w:sz w:val="20"/>
          <w:szCs w:val="20"/>
        </w:rPr>
        <w:t>Author Contributions:</w:t>
      </w:r>
      <w:r w:rsidR="001A0D30">
        <w:rPr>
          <w:rFonts w:ascii="Palatino Linotype" w:hAnsi="Palatino Linotype" w:cs="Times New Roman"/>
          <w:b/>
          <w:bCs/>
          <w:color w:val="000000" w:themeColor="text1"/>
          <w:sz w:val="20"/>
          <w:szCs w:val="20"/>
        </w:rPr>
        <w:t xml:space="preserve"> </w:t>
      </w:r>
      <w:r w:rsidR="001A0D30" w:rsidRPr="001A0D30">
        <w:rPr>
          <w:rFonts w:ascii="Palatino Linotype" w:hAnsi="Palatino Linotype" w:cs="Times New Roman"/>
          <w:color w:val="000000" w:themeColor="text1"/>
          <w:sz w:val="20"/>
          <w:szCs w:val="20"/>
        </w:rPr>
        <w:t xml:space="preserve">Conceptualization, </w:t>
      </w:r>
      <w:r w:rsidR="001A0D30">
        <w:rPr>
          <w:rFonts w:ascii="Palatino Linotype" w:hAnsi="Palatino Linotype" w:cs="Times New Roman"/>
          <w:color w:val="000000" w:themeColor="text1"/>
          <w:sz w:val="20"/>
          <w:szCs w:val="20"/>
        </w:rPr>
        <w:t>L.Q</w:t>
      </w:r>
      <w:r w:rsidR="001A0D30" w:rsidRPr="001A0D30">
        <w:rPr>
          <w:rFonts w:ascii="Palatino Linotype" w:hAnsi="Palatino Linotype" w:cs="Times New Roman"/>
          <w:color w:val="000000" w:themeColor="text1"/>
          <w:sz w:val="20"/>
          <w:szCs w:val="20"/>
        </w:rPr>
        <w:t xml:space="preserve">. and </w:t>
      </w:r>
      <w:r w:rsidR="001A0D30">
        <w:rPr>
          <w:rFonts w:ascii="Palatino Linotype" w:hAnsi="Palatino Linotype" w:cs="Times New Roman"/>
          <w:color w:val="000000" w:themeColor="text1"/>
          <w:sz w:val="20"/>
          <w:szCs w:val="20"/>
        </w:rPr>
        <w:t>A.L</w:t>
      </w:r>
      <w:r w:rsidR="001A0D30" w:rsidRPr="001A0D30">
        <w:rPr>
          <w:rFonts w:ascii="Palatino Linotype" w:hAnsi="Palatino Linotype" w:cs="Times New Roman"/>
          <w:color w:val="000000" w:themeColor="text1"/>
          <w:sz w:val="20"/>
          <w:szCs w:val="20"/>
        </w:rPr>
        <w:t xml:space="preserve">.; methodology, </w:t>
      </w:r>
      <w:r w:rsidR="001A0D30">
        <w:rPr>
          <w:rFonts w:ascii="Palatino Linotype" w:hAnsi="Palatino Linotype" w:cs="Times New Roman"/>
          <w:color w:val="000000" w:themeColor="text1"/>
          <w:sz w:val="20"/>
          <w:szCs w:val="20"/>
        </w:rPr>
        <w:t>L.Q</w:t>
      </w:r>
      <w:r w:rsidR="001A0D30" w:rsidRPr="001A0D30">
        <w:rPr>
          <w:rFonts w:ascii="Palatino Linotype" w:hAnsi="Palatino Linotype" w:cs="Times New Roman"/>
          <w:color w:val="000000" w:themeColor="text1"/>
          <w:sz w:val="20"/>
          <w:szCs w:val="20"/>
        </w:rPr>
        <w:t xml:space="preserve">. and </w:t>
      </w:r>
      <w:r w:rsidR="001A0D30">
        <w:rPr>
          <w:rFonts w:ascii="Palatino Linotype" w:hAnsi="Palatino Linotype" w:cs="Times New Roman"/>
          <w:color w:val="000000" w:themeColor="text1"/>
          <w:sz w:val="20"/>
          <w:szCs w:val="20"/>
        </w:rPr>
        <w:t>A.L</w:t>
      </w:r>
      <w:r w:rsidR="001A0D30" w:rsidRPr="001A0D30">
        <w:rPr>
          <w:rFonts w:ascii="Palatino Linotype" w:hAnsi="Palatino Linotype" w:cs="Times New Roman"/>
          <w:color w:val="000000" w:themeColor="text1"/>
          <w:sz w:val="20"/>
          <w:szCs w:val="20"/>
        </w:rPr>
        <w:t xml:space="preserve">.; software, </w:t>
      </w:r>
      <w:r w:rsidR="001A0D30">
        <w:rPr>
          <w:rFonts w:ascii="Palatino Linotype" w:hAnsi="Palatino Linotype" w:cs="Times New Roman"/>
          <w:color w:val="000000" w:themeColor="text1"/>
          <w:sz w:val="20"/>
          <w:szCs w:val="20"/>
        </w:rPr>
        <w:t>L.Q</w:t>
      </w:r>
      <w:r w:rsidR="001A0D30" w:rsidRPr="001A0D30">
        <w:rPr>
          <w:rFonts w:ascii="Palatino Linotype" w:hAnsi="Palatino Linotype" w:cs="Times New Roman"/>
          <w:color w:val="000000" w:themeColor="text1"/>
          <w:sz w:val="20"/>
          <w:szCs w:val="20"/>
        </w:rPr>
        <w:t xml:space="preserve">.; validation, </w:t>
      </w:r>
      <w:r w:rsidR="00830197">
        <w:rPr>
          <w:rFonts w:ascii="Palatino Linotype" w:hAnsi="Palatino Linotype" w:cs="Times New Roman"/>
          <w:color w:val="000000" w:themeColor="text1"/>
          <w:sz w:val="20"/>
          <w:szCs w:val="20"/>
        </w:rPr>
        <w:t>L.Q</w:t>
      </w:r>
      <w:r w:rsidR="00830197" w:rsidRPr="001A0D30">
        <w:rPr>
          <w:rFonts w:ascii="Palatino Linotype" w:hAnsi="Palatino Linotype" w:cs="Times New Roman"/>
          <w:color w:val="000000" w:themeColor="text1"/>
          <w:sz w:val="20"/>
          <w:szCs w:val="20"/>
        </w:rPr>
        <w:t>.</w:t>
      </w:r>
      <w:r w:rsidR="001A0D30" w:rsidRPr="001A0D30">
        <w:rPr>
          <w:rFonts w:ascii="Palatino Linotype" w:hAnsi="Palatino Linotype" w:cs="Times New Roman"/>
          <w:color w:val="000000" w:themeColor="text1"/>
          <w:sz w:val="20"/>
          <w:szCs w:val="20"/>
        </w:rPr>
        <w:t xml:space="preserve">, </w:t>
      </w:r>
      <w:r w:rsidR="0008708C">
        <w:rPr>
          <w:rFonts w:ascii="Palatino Linotype" w:hAnsi="Palatino Linotype" w:cs="Times New Roman"/>
          <w:color w:val="000000" w:themeColor="text1"/>
          <w:sz w:val="20"/>
          <w:szCs w:val="20"/>
        </w:rPr>
        <w:t>A.L</w:t>
      </w:r>
      <w:r w:rsidR="001A0D30" w:rsidRPr="001A0D30">
        <w:rPr>
          <w:rFonts w:ascii="Palatino Linotype" w:hAnsi="Palatino Linotype" w:cs="Times New Roman"/>
          <w:color w:val="000000" w:themeColor="text1"/>
          <w:sz w:val="20"/>
          <w:szCs w:val="20"/>
        </w:rPr>
        <w:t xml:space="preserve">. and </w:t>
      </w:r>
      <w:r w:rsidR="0008708C">
        <w:rPr>
          <w:rFonts w:ascii="Palatino Linotype" w:hAnsi="Palatino Linotype" w:cs="Times New Roman"/>
          <w:color w:val="000000" w:themeColor="text1"/>
          <w:sz w:val="20"/>
          <w:szCs w:val="20"/>
        </w:rPr>
        <w:t>G.C</w:t>
      </w:r>
      <w:r w:rsidR="001A0D30" w:rsidRPr="001A0D30">
        <w:rPr>
          <w:rFonts w:ascii="Palatino Linotype" w:hAnsi="Palatino Linotype" w:cs="Times New Roman"/>
          <w:color w:val="000000" w:themeColor="text1"/>
          <w:sz w:val="20"/>
          <w:szCs w:val="20"/>
        </w:rPr>
        <w:t xml:space="preserve">.; formal analysis, </w:t>
      </w:r>
      <w:r w:rsidR="001A0D30">
        <w:rPr>
          <w:rFonts w:ascii="Palatino Linotype" w:hAnsi="Palatino Linotype" w:cs="Times New Roman"/>
          <w:color w:val="000000" w:themeColor="text1"/>
          <w:sz w:val="20"/>
          <w:szCs w:val="20"/>
        </w:rPr>
        <w:t>L.Q</w:t>
      </w:r>
      <w:r w:rsidR="001A0D30" w:rsidRPr="001A0D30">
        <w:rPr>
          <w:rFonts w:ascii="Palatino Linotype" w:hAnsi="Palatino Linotype" w:cs="Times New Roman"/>
          <w:color w:val="000000" w:themeColor="text1"/>
          <w:sz w:val="20"/>
          <w:szCs w:val="20"/>
        </w:rPr>
        <w:t xml:space="preserve">. and </w:t>
      </w:r>
      <w:r w:rsidR="0008708C">
        <w:rPr>
          <w:rFonts w:ascii="Palatino Linotype" w:hAnsi="Palatino Linotype" w:cs="Times New Roman"/>
          <w:color w:val="000000" w:themeColor="text1"/>
          <w:sz w:val="20"/>
          <w:szCs w:val="20"/>
        </w:rPr>
        <w:t>A.L</w:t>
      </w:r>
      <w:r w:rsidR="001A0D30" w:rsidRPr="001A0D30">
        <w:rPr>
          <w:rFonts w:ascii="Palatino Linotype" w:hAnsi="Palatino Linotype" w:cs="Times New Roman"/>
          <w:color w:val="000000" w:themeColor="text1"/>
          <w:sz w:val="20"/>
          <w:szCs w:val="20"/>
        </w:rPr>
        <w:t xml:space="preserve">.; investigation, </w:t>
      </w:r>
      <w:r w:rsidR="001A0D30">
        <w:rPr>
          <w:rFonts w:ascii="Palatino Linotype" w:hAnsi="Palatino Linotype" w:cs="Times New Roman"/>
          <w:color w:val="000000" w:themeColor="text1"/>
          <w:sz w:val="20"/>
          <w:szCs w:val="20"/>
        </w:rPr>
        <w:t>L.Q</w:t>
      </w:r>
      <w:r w:rsidR="001A0D30" w:rsidRPr="001A0D30">
        <w:rPr>
          <w:rFonts w:ascii="Palatino Linotype" w:hAnsi="Palatino Linotype" w:cs="Times New Roman"/>
          <w:color w:val="000000" w:themeColor="text1"/>
          <w:sz w:val="20"/>
          <w:szCs w:val="20"/>
        </w:rPr>
        <w:t xml:space="preserve">. and </w:t>
      </w:r>
      <w:r w:rsidR="0008708C">
        <w:rPr>
          <w:rFonts w:ascii="Palatino Linotype" w:hAnsi="Palatino Linotype" w:cs="Times New Roman"/>
          <w:color w:val="000000" w:themeColor="text1"/>
          <w:sz w:val="20"/>
          <w:szCs w:val="20"/>
        </w:rPr>
        <w:t>A.L</w:t>
      </w:r>
      <w:r w:rsidR="001A0D30" w:rsidRPr="001A0D30">
        <w:rPr>
          <w:rFonts w:ascii="Palatino Linotype" w:hAnsi="Palatino Linotype" w:cs="Times New Roman"/>
          <w:color w:val="000000" w:themeColor="text1"/>
          <w:sz w:val="20"/>
          <w:szCs w:val="20"/>
        </w:rPr>
        <w:t xml:space="preserve">.; resources, </w:t>
      </w:r>
      <w:r w:rsidR="001A0D30">
        <w:rPr>
          <w:rFonts w:ascii="Palatino Linotype" w:hAnsi="Palatino Linotype" w:cs="Times New Roman"/>
          <w:color w:val="000000" w:themeColor="text1"/>
          <w:sz w:val="20"/>
          <w:szCs w:val="20"/>
        </w:rPr>
        <w:t>L.Q</w:t>
      </w:r>
      <w:r w:rsidR="001A0D30" w:rsidRPr="001A0D30">
        <w:rPr>
          <w:rFonts w:ascii="Palatino Linotype" w:hAnsi="Palatino Linotype" w:cs="Times New Roman"/>
          <w:color w:val="000000" w:themeColor="text1"/>
          <w:sz w:val="20"/>
          <w:szCs w:val="20"/>
        </w:rPr>
        <w:t xml:space="preserve">., </w:t>
      </w:r>
      <w:r w:rsidR="0008708C">
        <w:rPr>
          <w:rFonts w:ascii="Palatino Linotype" w:hAnsi="Palatino Linotype" w:cs="Times New Roman"/>
          <w:color w:val="000000" w:themeColor="text1"/>
          <w:sz w:val="20"/>
          <w:szCs w:val="20"/>
        </w:rPr>
        <w:t>G.C.</w:t>
      </w:r>
      <w:r w:rsidR="001A0D30" w:rsidRPr="001A0D30">
        <w:rPr>
          <w:rFonts w:ascii="Palatino Linotype" w:hAnsi="Palatino Linotype" w:cs="Times New Roman"/>
          <w:color w:val="000000" w:themeColor="text1"/>
          <w:sz w:val="20"/>
          <w:szCs w:val="20"/>
        </w:rPr>
        <w:t xml:space="preserve"> and </w:t>
      </w:r>
      <w:r w:rsidR="0008708C">
        <w:rPr>
          <w:rFonts w:ascii="Palatino Linotype" w:hAnsi="Palatino Linotype" w:cs="Times New Roman"/>
          <w:color w:val="000000" w:themeColor="text1"/>
          <w:sz w:val="20"/>
          <w:szCs w:val="20"/>
        </w:rPr>
        <w:t>S.X.</w:t>
      </w:r>
      <w:r w:rsidR="001A0D30" w:rsidRPr="001A0D30">
        <w:rPr>
          <w:rFonts w:ascii="Palatino Linotype" w:hAnsi="Palatino Linotype" w:cs="Times New Roman"/>
          <w:color w:val="000000" w:themeColor="text1"/>
          <w:sz w:val="20"/>
          <w:szCs w:val="20"/>
        </w:rPr>
        <w:t xml:space="preserve">; data curation, </w:t>
      </w:r>
      <w:r w:rsidR="001A0D30">
        <w:rPr>
          <w:rFonts w:ascii="Palatino Linotype" w:hAnsi="Palatino Linotype" w:cs="Times New Roman"/>
          <w:color w:val="000000" w:themeColor="text1"/>
          <w:sz w:val="20"/>
          <w:szCs w:val="20"/>
        </w:rPr>
        <w:t>L.Q</w:t>
      </w:r>
      <w:r w:rsidR="001A0D30" w:rsidRPr="001A0D30">
        <w:rPr>
          <w:rFonts w:ascii="Palatino Linotype" w:hAnsi="Palatino Linotype" w:cs="Times New Roman"/>
          <w:color w:val="000000" w:themeColor="text1"/>
          <w:sz w:val="20"/>
          <w:szCs w:val="20"/>
        </w:rPr>
        <w:t xml:space="preserve">., </w:t>
      </w:r>
      <w:r w:rsidR="0008708C">
        <w:rPr>
          <w:rFonts w:ascii="Palatino Linotype" w:hAnsi="Palatino Linotype" w:cs="Times New Roman"/>
          <w:color w:val="000000" w:themeColor="text1"/>
          <w:sz w:val="20"/>
          <w:szCs w:val="20"/>
        </w:rPr>
        <w:t>G.C.</w:t>
      </w:r>
      <w:r w:rsidR="001A0D30" w:rsidRPr="001A0D30">
        <w:rPr>
          <w:rFonts w:ascii="Palatino Linotype" w:hAnsi="Palatino Linotype" w:cs="Times New Roman"/>
          <w:color w:val="000000" w:themeColor="text1"/>
          <w:sz w:val="20"/>
          <w:szCs w:val="20"/>
        </w:rPr>
        <w:t xml:space="preserve"> and </w:t>
      </w:r>
      <w:r w:rsidR="0008708C">
        <w:rPr>
          <w:rFonts w:ascii="Palatino Linotype" w:hAnsi="Palatino Linotype" w:cs="Times New Roman"/>
          <w:color w:val="000000" w:themeColor="text1"/>
          <w:sz w:val="20"/>
          <w:szCs w:val="20"/>
        </w:rPr>
        <w:t>S.X.</w:t>
      </w:r>
      <w:r w:rsidR="001A0D30" w:rsidRPr="001A0D30">
        <w:rPr>
          <w:rFonts w:ascii="Palatino Linotype" w:hAnsi="Palatino Linotype" w:cs="Times New Roman"/>
          <w:color w:val="000000" w:themeColor="text1"/>
          <w:sz w:val="20"/>
          <w:szCs w:val="20"/>
        </w:rPr>
        <w:t xml:space="preserve">; writing—original draft preparation, </w:t>
      </w:r>
      <w:r w:rsidR="00830197">
        <w:rPr>
          <w:rFonts w:ascii="Palatino Linotype" w:hAnsi="Palatino Linotype" w:cs="Times New Roman"/>
          <w:color w:val="000000" w:themeColor="text1"/>
          <w:sz w:val="20"/>
          <w:szCs w:val="20"/>
        </w:rPr>
        <w:t>L.Q</w:t>
      </w:r>
      <w:r w:rsidR="001A0D30" w:rsidRPr="001A0D30">
        <w:rPr>
          <w:rFonts w:ascii="Palatino Linotype" w:hAnsi="Palatino Linotype" w:cs="Times New Roman"/>
          <w:color w:val="000000" w:themeColor="text1"/>
          <w:sz w:val="20"/>
          <w:szCs w:val="20"/>
        </w:rPr>
        <w:t xml:space="preserve">.; writing—review and editing, </w:t>
      </w:r>
      <w:r w:rsidR="00830197">
        <w:rPr>
          <w:rFonts w:ascii="Palatino Linotype" w:hAnsi="Palatino Linotype" w:cs="Times New Roman"/>
          <w:color w:val="000000" w:themeColor="text1"/>
          <w:sz w:val="20"/>
          <w:szCs w:val="20"/>
        </w:rPr>
        <w:t>A.L</w:t>
      </w:r>
      <w:r w:rsidR="001A0D30" w:rsidRPr="001A0D30">
        <w:rPr>
          <w:rFonts w:ascii="Palatino Linotype" w:hAnsi="Palatino Linotype" w:cs="Times New Roman"/>
          <w:color w:val="000000" w:themeColor="text1"/>
          <w:sz w:val="20"/>
          <w:szCs w:val="20"/>
        </w:rPr>
        <w:t xml:space="preserve">.; visualization, </w:t>
      </w:r>
      <w:r w:rsidR="00830197">
        <w:rPr>
          <w:rFonts w:ascii="Palatino Linotype" w:hAnsi="Palatino Linotype" w:cs="Times New Roman"/>
          <w:color w:val="000000" w:themeColor="text1"/>
          <w:sz w:val="20"/>
          <w:szCs w:val="20"/>
        </w:rPr>
        <w:t>G.C</w:t>
      </w:r>
      <w:r w:rsidR="001A0D30" w:rsidRPr="001A0D30">
        <w:rPr>
          <w:rFonts w:ascii="Palatino Linotype" w:hAnsi="Palatino Linotype" w:cs="Times New Roman"/>
          <w:color w:val="000000" w:themeColor="text1"/>
          <w:sz w:val="20"/>
          <w:szCs w:val="20"/>
        </w:rPr>
        <w:t xml:space="preserve">. and </w:t>
      </w:r>
      <w:r w:rsidR="00830197">
        <w:rPr>
          <w:rFonts w:ascii="Palatino Linotype" w:hAnsi="Palatino Linotype" w:cs="Times New Roman"/>
          <w:color w:val="000000" w:themeColor="text1"/>
          <w:sz w:val="20"/>
          <w:szCs w:val="20"/>
        </w:rPr>
        <w:t>S.X</w:t>
      </w:r>
      <w:r w:rsidR="001A0D30" w:rsidRPr="001A0D30">
        <w:rPr>
          <w:rFonts w:ascii="Palatino Linotype" w:hAnsi="Palatino Linotype" w:cs="Times New Roman"/>
          <w:color w:val="000000" w:themeColor="text1"/>
          <w:sz w:val="20"/>
          <w:szCs w:val="20"/>
        </w:rPr>
        <w:t xml:space="preserve">. supervision, </w:t>
      </w:r>
      <w:r w:rsidR="00830197">
        <w:rPr>
          <w:rFonts w:ascii="Palatino Linotype" w:hAnsi="Palatino Linotype" w:cs="Times New Roman"/>
          <w:color w:val="000000" w:themeColor="text1"/>
          <w:sz w:val="20"/>
          <w:szCs w:val="20"/>
        </w:rPr>
        <w:t>A.L</w:t>
      </w:r>
      <w:r w:rsidR="001A0D30" w:rsidRPr="001A0D30">
        <w:rPr>
          <w:rFonts w:ascii="Palatino Linotype" w:hAnsi="Palatino Linotype" w:cs="Times New Roman"/>
          <w:color w:val="000000" w:themeColor="text1"/>
          <w:sz w:val="20"/>
          <w:szCs w:val="20"/>
        </w:rPr>
        <w:t>. All authors have read and agreed to the published version of the manuscript.</w:t>
      </w:r>
    </w:p>
    <w:p w14:paraId="21066560" w14:textId="033BA547" w:rsidR="008F5C61" w:rsidRDefault="008B32FC" w:rsidP="00DF4593">
      <w:pPr>
        <w:adjustRightInd w:val="0"/>
        <w:snapToGrid w:val="0"/>
        <w:spacing w:after="120" w:line="228" w:lineRule="auto"/>
        <w:ind w:left="2608"/>
        <w:rPr>
          <w:rFonts w:ascii="Palatino Linotype" w:hAnsi="Palatino Linotype" w:cs="Times New Roman"/>
          <w:color w:val="000000" w:themeColor="text1"/>
          <w:sz w:val="20"/>
          <w:szCs w:val="20"/>
        </w:rPr>
      </w:pPr>
      <w:r w:rsidRPr="008B32FC">
        <w:rPr>
          <w:rFonts w:ascii="Palatino Linotype" w:hAnsi="Palatino Linotype" w:cs="Times New Roman"/>
          <w:b/>
          <w:bCs/>
          <w:color w:val="000000" w:themeColor="text1"/>
          <w:sz w:val="20"/>
          <w:szCs w:val="20"/>
        </w:rPr>
        <w:t>Funding:</w:t>
      </w:r>
      <w:r w:rsidR="00E618F1" w:rsidRPr="008B32FC">
        <w:rPr>
          <w:rFonts w:ascii="Palatino Linotype" w:hAnsi="Palatino Linotype" w:cs="Times New Roman"/>
          <w:color w:val="000000" w:themeColor="text1"/>
          <w:sz w:val="20"/>
          <w:szCs w:val="20"/>
        </w:rPr>
        <w:t xml:space="preserve"> This work was </w:t>
      </w:r>
      <w:r w:rsidR="00A34E3F" w:rsidRPr="008B32FC">
        <w:rPr>
          <w:rFonts w:ascii="Palatino Linotype" w:hAnsi="Palatino Linotype" w:cs="Times New Roman"/>
          <w:color w:val="000000" w:themeColor="text1"/>
          <w:sz w:val="20"/>
          <w:szCs w:val="20"/>
        </w:rPr>
        <w:t xml:space="preserve">financially </w:t>
      </w:r>
      <w:r w:rsidR="00E618F1" w:rsidRPr="008B32FC">
        <w:rPr>
          <w:rFonts w:ascii="Palatino Linotype" w:hAnsi="Palatino Linotype" w:cs="Times New Roman"/>
          <w:color w:val="000000" w:themeColor="text1"/>
          <w:sz w:val="20"/>
          <w:szCs w:val="20"/>
        </w:rPr>
        <w:t>supported by the National Natur</w:t>
      </w:r>
      <w:r w:rsidR="00A34E3F" w:rsidRPr="008B32FC">
        <w:rPr>
          <w:rFonts w:ascii="Palatino Linotype" w:hAnsi="Palatino Linotype" w:cs="Times New Roman"/>
          <w:color w:val="000000" w:themeColor="text1"/>
          <w:sz w:val="20"/>
          <w:szCs w:val="20"/>
        </w:rPr>
        <w:t>al</w:t>
      </w:r>
      <w:r w:rsidR="00E618F1" w:rsidRPr="008B32FC">
        <w:rPr>
          <w:rFonts w:ascii="Palatino Linotype" w:hAnsi="Palatino Linotype" w:cs="Times New Roman"/>
          <w:color w:val="000000" w:themeColor="text1"/>
          <w:sz w:val="20"/>
          <w:szCs w:val="20"/>
        </w:rPr>
        <w:t xml:space="preserve"> Science Foundation of China </w:t>
      </w:r>
      <w:r w:rsidR="00A34E3F" w:rsidRPr="008B32FC">
        <w:rPr>
          <w:rFonts w:ascii="Palatino Linotype" w:hAnsi="Palatino Linotype" w:cs="Times New Roman"/>
          <w:color w:val="000000" w:themeColor="text1"/>
          <w:sz w:val="20"/>
          <w:szCs w:val="20"/>
        </w:rPr>
        <w:t>(</w:t>
      </w:r>
      <w:r w:rsidR="00F53C96" w:rsidRPr="008B32FC">
        <w:rPr>
          <w:rFonts w:ascii="Palatino Linotype" w:hAnsi="Palatino Linotype" w:cs="Times New Roman"/>
          <w:color w:val="000000" w:themeColor="text1"/>
          <w:sz w:val="20"/>
          <w:szCs w:val="20"/>
        </w:rPr>
        <w:t>N</w:t>
      </w:r>
      <w:r w:rsidR="00E618F1" w:rsidRPr="008B32FC">
        <w:rPr>
          <w:rFonts w:ascii="Palatino Linotype" w:hAnsi="Palatino Linotype" w:cs="Times New Roman"/>
          <w:color w:val="000000" w:themeColor="text1"/>
          <w:sz w:val="20"/>
          <w:szCs w:val="20"/>
        </w:rPr>
        <w:t xml:space="preserve">o. </w:t>
      </w:r>
      <w:r w:rsidR="006E4B7E" w:rsidRPr="008B32FC">
        <w:rPr>
          <w:rFonts w:ascii="Palatino Linotype" w:hAnsi="Palatino Linotype" w:cs="Times New Roman"/>
          <w:color w:val="000000" w:themeColor="text1"/>
          <w:sz w:val="20"/>
          <w:szCs w:val="20"/>
        </w:rPr>
        <w:t>61763039</w:t>
      </w:r>
      <w:r w:rsidR="00A34E3F" w:rsidRPr="008B32FC">
        <w:rPr>
          <w:rFonts w:ascii="Palatino Linotype" w:hAnsi="Palatino Linotype" w:cs="Times New Roman"/>
          <w:color w:val="000000" w:themeColor="text1"/>
          <w:sz w:val="20"/>
          <w:szCs w:val="20"/>
        </w:rPr>
        <w:t>)</w:t>
      </w:r>
    </w:p>
    <w:p w14:paraId="788199BF" w14:textId="2029CE1D" w:rsidR="00332E5B" w:rsidRDefault="00332E5B" w:rsidP="00DF4593">
      <w:pPr>
        <w:adjustRightInd w:val="0"/>
        <w:snapToGrid w:val="0"/>
        <w:spacing w:after="120" w:line="228" w:lineRule="auto"/>
        <w:ind w:left="2608"/>
        <w:rPr>
          <w:rFonts w:ascii="Palatino Linotype" w:hAnsi="Palatino Linotype" w:cs="Times New Roman"/>
          <w:color w:val="000000" w:themeColor="text1"/>
          <w:sz w:val="20"/>
          <w:szCs w:val="20"/>
        </w:rPr>
      </w:pPr>
      <w:r w:rsidRPr="00332E5B">
        <w:rPr>
          <w:rFonts w:ascii="Palatino Linotype" w:hAnsi="Palatino Linotype" w:cs="Times New Roman"/>
          <w:b/>
          <w:bCs/>
          <w:color w:val="000000" w:themeColor="text1"/>
          <w:sz w:val="20"/>
          <w:szCs w:val="20"/>
        </w:rPr>
        <w:t>Institutional Review Board Statement:</w:t>
      </w:r>
      <w:r w:rsidRPr="00332E5B">
        <w:rPr>
          <w:rFonts w:ascii="Palatino Linotype" w:hAnsi="Palatino Linotype" w:cs="Times New Roman"/>
          <w:color w:val="000000" w:themeColor="text1"/>
          <w:sz w:val="20"/>
          <w:szCs w:val="20"/>
        </w:rPr>
        <w:t xml:space="preserve"> Not applicable.</w:t>
      </w:r>
    </w:p>
    <w:p w14:paraId="583773D1" w14:textId="4A1346E0" w:rsidR="00280C01" w:rsidRDefault="00280C01" w:rsidP="00DF4593">
      <w:pPr>
        <w:adjustRightInd w:val="0"/>
        <w:snapToGrid w:val="0"/>
        <w:spacing w:after="120" w:line="228" w:lineRule="auto"/>
        <w:ind w:left="2608"/>
        <w:rPr>
          <w:rFonts w:ascii="Palatino Linotype" w:hAnsi="Palatino Linotype" w:cs="Times New Roman"/>
          <w:color w:val="000000" w:themeColor="text1"/>
          <w:sz w:val="20"/>
          <w:szCs w:val="20"/>
        </w:rPr>
      </w:pPr>
      <w:r w:rsidRPr="00280C01">
        <w:rPr>
          <w:rFonts w:ascii="Palatino Linotype" w:hAnsi="Palatino Linotype" w:cs="Times New Roman"/>
          <w:b/>
          <w:bCs/>
          <w:color w:val="000000" w:themeColor="text1"/>
          <w:sz w:val="20"/>
          <w:szCs w:val="20"/>
        </w:rPr>
        <w:t>Informed Consent Statement:</w:t>
      </w:r>
      <w:r w:rsidRPr="00280C01">
        <w:rPr>
          <w:rFonts w:ascii="Palatino Linotype" w:hAnsi="Palatino Linotype" w:cs="Times New Roman"/>
          <w:color w:val="000000" w:themeColor="text1"/>
          <w:sz w:val="20"/>
          <w:szCs w:val="20"/>
        </w:rPr>
        <w:t xml:space="preserve"> Not applicable.</w:t>
      </w:r>
    </w:p>
    <w:p w14:paraId="6092E041" w14:textId="1A1C5757" w:rsidR="00280C01" w:rsidRPr="008B32FC" w:rsidRDefault="00280C01" w:rsidP="00DF4593">
      <w:pPr>
        <w:adjustRightInd w:val="0"/>
        <w:snapToGrid w:val="0"/>
        <w:spacing w:after="120" w:line="228" w:lineRule="auto"/>
        <w:ind w:left="2608"/>
        <w:rPr>
          <w:rFonts w:ascii="Palatino Linotype" w:hAnsi="Palatino Linotype" w:cs="Times New Roman"/>
          <w:color w:val="000000" w:themeColor="text1"/>
          <w:sz w:val="20"/>
          <w:szCs w:val="20"/>
        </w:rPr>
      </w:pPr>
      <w:r w:rsidRPr="00280C01">
        <w:rPr>
          <w:rFonts w:ascii="Palatino Linotype" w:hAnsi="Palatino Linotype" w:cs="Times New Roman"/>
          <w:b/>
          <w:bCs/>
          <w:color w:val="000000" w:themeColor="text1"/>
          <w:sz w:val="20"/>
          <w:szCs w:val="20"/>
        </w:rPr>
        <w:t xml:space="preserve">Data Availability Statement: </w:t>
      </w:r>
      <w:r w:rsidRPr="00280C01">
        <w:rPr>
          <w:rFonts w:ascii="Palatino Linotype" w:hAnsi="Palatino Linotype" w:cs="Times New Roman"/>
          <w:color w:val="000000" w:themeColor="text1"/>
          <w:sz w:val="20"/>
          <w:szCs w:val="20"/>
        </w:rPr>
        <w:t>Not applicable.</w:t>
      </w:r>
    </w:p>
    <w:p w14:paraId="1C33126A" w14:textId="0EBDA165" w:rsidR="00DF4593" w:rsidRPr="00DF4593" w:rsidRDefault="00DF4593" w:rsidP="00DF4593">
      <w:pPr>
        <w:snapToGrid w:val="0"/>
        <w:spacing w:after="120" w:line="228" w:lineRule="auto"/>
        <w:ind w:left="2608"/>
        <w:rPr>
          <w:rFonts w:ascii="Palatino Linotype" w:hAnsi="Palatino Linotype" w:cs="Times New Roman"/>
          <w:color w:val="000000" w:themeColor="text1"/>
          <w:sz w:val="20"/>
          <w:szCs w:val="20"/>
        </w:rPr>
      </w:pPr>
      <w:r w:rsidRPr="00DF4593">
        <w:rPr>
          <w:rFonts w:ascii="Palatino Linotype" w:hAnsi="Palatino Linotype" w:cs="Times New Roman"/>
          <w:b/>
          <w:bCs/>
          <w:color w:val="000000" w:themeColor="text1"/>
          <w:sz w:val="20"/>
          <w:szCs w:val="20"/>
        </w:rPr>
        <w:t>Conflicts of Interest:</w:t>
      </w:r>
      <w:r w:rsidRPr="00DF4593">
        <w:rPr>
          <w:rFonts w:ascii="Palatino Linotype" w:hAnsi="Palatino Linotype" w:cs="Times New Roman"/>
          <w:color w:val="000000" w:themeColor="text1"/>
          <w:sz w:val="20"/>
          <w:szCs w:val="20"/>
        </w:rPr>
        <w:t xml:space="preserve"> The authors declare no conflict of interest.</w:t>
      </w:r>
    </w:p>
    <w:p w14:paraId="73FB28AD" w14:textId="12D4C340" w:rsidR="002F2BF1" w:rsidRPr="00B67283" w:rsidRDefault="00E618F1" w:rsidP="00B67283">
      <w:pPr>
        <w:adjustRightInd w:val="0"/>
        <w:snapToGrid w:val="0"/>
        <w:spacing w:before="240" w:after="60" w:line="228" w:lineRule="auto"/>
        <w:rPr>
          <w:rFonts w:ascii="Palatino Linotype" w:hAnsi="Palatino Linotype" w:cs="Times New Roman"/>
          <w:b/>
          <w:bCs/>
          <w:color w:val="000000" w:themeColor="text1"/>
          <w:sz w:val="20"/>
          <w:szCs w:val="20"/>
        </w:rPr>
      </w:pPr>
      <w:bookmarkStart w:id="14" w:name="_Hlk86784311"/>
      <w:r w:rsidRPr="00B67283">
        <w:rPr>
          <w:rFonts w:ascii="Palatino Linotype" w:hAnsi="Palatino Linotype" w:cs="Times New Roman"/>
          <w:b/>
          <w:bCs/>
          <w:color w:val="000000" w:themeColor="text1"/>
          <w:sz w:val="20"/>
          <w:szCs w:val="20"/>
        </w:rPr>
        <w:t>References</w:t>
      </w:r>
    </w:p>
    <w:bookmarkEnd w:id="14"/>
    <w:p w14:paraId="24B26339"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1.    </w:t>
      </w:r>
      <w:r w:rsidRPr="00B67283">
        <w:rPr>
          <w:rFonts w:ascii="Palatino Linotype" w:hAnsi="Palatino Linotype" w:cs="Times New Roman"/>
          <w:sz w:val="18"/>
          <w:szCs w:val="18"/>
        </w:rPr>
        <w:tab/>
        <w:t>Bai, X.F.; Sun, Y.; Luo L.; Zhao, C.L. Effect of direct charging of hot recycled slag on hot metal pretreatment dephosphorization in a dephosphorization furnace. J. Iron Steel Res. Int. 2020, 27, 148-159. https://doi.org/10.1007/s42243-019-00296-w.</w:t>
      </w:r>
    </w:p>
    <w:p w14:paraId="6A95352E"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      </w:t>
      </w:r>
      <w:r w:rsidRPr="00B67283">
        <w:rPr>
          <w:rFonts w:ascii="Palatino Linotype" w:hAnsi="Palatino Linotype" w:cs="Times New Roman"/>
          <w:sz w:val="18"/>
          <w:szCs w:val="18"/>
        </w:rPr>
        <w:tab/>
        <w:t xml:space="preserve">Wang, Z.; Liu, Q.; Liu, H.T.; Wei, S.Z. A review of end-point carbon prediction for BOF steelmaking process. High Temp. Mater. Process. 2020, 39, 653-662. https://doi.org/10.1515/htmp-2020-0098. </w:t>
      </w:r>
    </w:p>
    <w:p w14:paraId="79261DBE"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3.      </w:t>
      </w:r>
      <w:r w:rsidRPr="00B67283">
        <w:rPr>
          <w:rFonts w:ascii="Palatino Linotype" w:hAnsi="Palatino Linotype" w:cs="Times New Roman"/>
          <w:sz w:val="18"/>
          <w:szCs w:val="18"/>
        </w:rPr>
        <w:tab/>
        <w:t>Jiang, M.F.; Cui, Y.Y.; Wang, D.Y.; Min, Y.; Liu, C.J. Effect of modification treatment for reduction of dephosphorization slag in hot metal bath. J. Iron Steel Res. Int. 2013, 20, 1-6. https://doi.org/10.1016/S1006-706X(13)60036-9.</w:t>
      </w:r>
    </w:p>
    <w:p w14:paraId="465001C7" w14:textId="0D870F49"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4.        </w:t>
      </w:r>
      <w:proofErr w:type="spellStart"/>
      <w:r w:rsidRPr="00B67283">
        <w:rPr>
          <w:rFonts w:ascii="Palatino Linotype" w:hAnsi="Palatino Linotype" w:cs="Times New Roman"/>
          <w:sz w:val="18"/>
          <w:szCs w:val="18"/>
        </w:rPr>
        <w:t>Werbos</w:t>
      </w:r>
      <w:proofErr w:type="spellEnd"/>
      <w:r w:rsidRPr="00B67283">
        <w:rPr>
          <w:rFonts w:ascii="Palatino Linotype" w:hAnsi="Palatino Linotype" w:cs="Times New Roman"/>
          <w:sz w:val="18"/>
          <w:szCs w:val="18"/>
        </w:rPr>
        <w:t xml:space="preserve">, P.J. The roots of backpropagation: from ordered derivatives to neural networks and political forecasting, John Wiley &amp; Sons, Hoboken, USA, 1994.   </w:t>
      </w:r>
    </w:p>
    <w:p w14:paraId="0660FD99" w14:textId="52FEA183"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5.       Li, C.R.; Zhao, H.W.; </w:t>
      </w:r>
      <w:proofErr w:type="spellStart"/>
      <w:r w:rsidRPr="00B67283">
        <w:rPr>
          <w:rFonts w:ascii="Palatino Linotype" w:hAnsi="Palatino Linotype" w:cs="Times New Roman"/>
          <w:sz w:val="18"/>
          <w:szCs w:val="18"/>
        </w:rPr>
        <w:t>Xie</w:t>
      </w:r>
      <w:proofErr w:type="spellEnd"/>
      <w:r w:rsidRPr="00B67283">
        <w:rPr>
          <w:rFonts w:ascii="Palatino Linotype" w:hAnsi="Palatino Linotype" w:cs="Times New Roman"/>
          <w:sz w:val="18"/>
          <w:szCs w:val="18"/>
        </w:rPr>
        <w:t>, X.; Yin, Q. Prediction of End-Point Phosphorus Content for BOF Based on LM BP Neural Network. Iron. Steel 2011, 46, 23–25. https://doi.org/10.3724/SP.J.1077.2010.10636.</w:t>
      </w:r>
    </w:p>
    <w:p w14:paraId="51ED82F0"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6.      </w:t>
      </w:r>
      <w:r w:rsidRPr="00B67283">
        <w:rPr>
          <w:rFonts w:ascii="Palatino Linotype" w:hAnsi="Palatino Linotype" w:cs="Times New Roman"/>
          <w:sz w:val="18"/>
          <w:szCs w:val="18"/>
        </w:rPr>
        <w:tab/>
        <w:t>He, F.; Zhang, L.Y. Prediction model of end-point phosphorus content in BOF steelmaking process based on PCA and BP neural network. J Process Control 2018, 66, 51-58.  https://doi.org/10.1016/j.jprocont.2018.03.005.</w:t>
      </w:r>
    </w:p>
    <w:p w14:paraId="1FC51F69"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7.     </w:t>
      </w:r>
      <w:r w:rsidRPr="00B67283">
        <w:rPr>
          <w:rFonts w:ascii="Palatino Linotype" w:hAnsi="Palatino Linotype" w:cs="Times New Roman"/>
          <w:sz w:val="18"/>
          <w:szCs w:val="18"/>
        </w:rPr>
        <w:tab/>
        <w:t>Zhou, K.X.; Lin, W.H.; Sun, J.K.; Zhang, J.S.; Zhang, D.Z.; Feng, X.M.; Liu, Q. Prediction model of end-point phosphorus content for BOF based on monotone-constrained BP neural network. J. Iron Steel Res. Int. 2021, 1-10. https://doi.org/10.1007/s42243-021-00655-6.</w:t>
      </w:r>
    </w:p>
    <w:p w14:paraId="6852BA09"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8.  </w:t>
      </w:r>
      <w:r w:rsidRPr="00B67283">
        <w:rPr>
          <w:rFonts w:ascii="Palatino Linotype" w:hAnsi="Palatino Linotype" w:cs="Times New Roman"/>
          <w:sz w:val="18"/>
          <w:szCs w:val="18"/>
        </w:rPr>
        <w:tab/>
        <w:t>Huang, G.B.; Zhu, Q.Y.; Siew, C.K. Extreme learning machine: theory and applications. Neurocomputing. 2006, 70, 489–501. https://doi.org/10.1016/j.neucom.2005.12.126.</w:t>
      </w:r>
    </w:p>
    <w:p w14:paraId="48B7E2A1"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9.     </w:t>
      </w:r>
      <w:r w:rsidRPr="00B67283">
        <w:rPr>
          <w:rFonts w:ascii="Palatino Linotype" w:hAnsi="Palatino Linotype" w:cs="Times New Roman"/>
          <w:sz w:val="18"/>
          <w:szCs w:val="18"/>
        </w:rPr>
        <w:tab/>
        <w:t xml:space="preserve">Huang, G.B.; Wang, D.H.; Lan, Y. Extreme learning machines: a survey. Int J Mach Learn </w:t>
      </w:r>
      <w:proofErr w:type="spellStart"/>
      <w:r w:rsidRPr="00B67283">
        <w:rPr>
          <w:rFonts w:ascii="Palatino Linotype" w:hAnsi="Palatino Linotype" w:cs="Times New Roman"/>
          <w:sz w:val="18"/>
          <w:szCs w:val="18"/>
        </w:rPr>
        <w:t>Cybern</w:t>
      </w:r>
      <w:proofErr w:type="spellEnd"/>
      <w:r w:rsidRPr="00B67283">
        <w:rPr>
          <w:rFonts w:ascii="Palatino Linotype" w:hAnsi="Palatino Linotype" w:cs="Times New Roman"/>
          <w:sz w:val="18"/>
          <w:szCs w:val="18"/>
        </w:rPr>
        <w:t xml:space="preserve"> 2011, 2, 107–122. https://doi.org/10.1007/s13042-011-0019-y.</w:t>
      </w:r>
    </w:p>
    <w:p w14:paraId="517E21E3"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lastRenderedPageBreak/>
        <w:t xml:space="preserve">10.    </w:t>
      </w:r>
      <w:r w:rsidRPr="00B67283">
        <w:rPr>
          <w:rFonts w:ascii="Palatino Linotype" w:hAnsi="Palatino Linotype" w:cs="Times New Roman"/>
          <w:sz w:val="18"/>
          <w:szCs w:val="18"/>
        </w:rPr>
        <w:tab/>
        <w:t xml:space="preserve">Tan, L.; Han, J.; Zhang, H.T.; Ultra-Short-Term Wind Power Prediction by </w:t>
      </w:r>
      <w:proofErr w:type="spellStart"/>
      <w:r w:rsidRPr="00B67283">
        <w:rPr>
          <w:rFonts w:ascii="Palatino Linotype" w:hAnsi="Palatino Linotype" w:cs="Times New Roman"/>
          <w:sz w:val="18"/>
          <w:szCs w:val="18"/>
        </w:rPr>
        <w:t>Salp</w:t>
      </w:r>
      <w:proofErr w:type="spellEnd"/>
      <w:r w:rsidRPr="00B67283">
        <w:rPr>
          <w:rFonts w:ascii="Palatino Linotype" w:hAnsi="Palatino Linotype" w:cs="Times New Roman"/>
          <w:sz w:val="18"/>
          <w:szCs w:val="18"/>
        </w:rPr>
        <w:t xml:space="preserve"> Swarm Algorithm-Based Optimizing Extreme Learning Machine. IEEE Access. 2020, 8, 44470-44484      https://doi.org/10.1109/ACCESS.2020.2978098.</w:t>
      </w:r>
    </w:p>
    <w:p w14:paraId="6EE6F4C7" w14:textId="264453F0"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11.    </w:t>
      </w:r>
      <w:r w:rsidRPr="00B67283">
        <w:rPr>
          <w:rFonts w:ascii="Palatino Linotype" w:hAnsi="Palatino Linotype" w:cs="Times New Roman"/>
          <w:sz w:val="18"/>
          <w:szCs w:val="18"/>
        </w:rPr>
        <w:tab/>
        <w:t xml:space="preserve">Zheng, L.K.; Wang, Z.J.; Zhao, Z.Y.; Wang, J.Y.; Du, W.H. Research of Bearing Fault Diagnosis Method Based on Multi-Layer Extreme Learning Machine Optimized by Novel Ant Lion Algorithm. IEEE </w:t>
      </w:r>
      <w:r w:rsidR="00611DD2">
        <w:rPr>
          <w:rFonts w:ascii="Palatino Linotype" w:hAnsi="Palatino Linotype" w:cs="Times New Roman"/>
          <w:sz w:val="18"/>
          <w:szCs w:val="18"/>
        </w:rPr>
        <w:t>A</w:t>
      </w:r>
      <w:r w:rsidRPr="00B67283">
        <w:rPr>
          <w:rFonts w:ascii="Palatino Linotype" w:hAnsi="Palatino Linotype" w:cs="Times New Roman"/>
          <w:sz w:val="18"/>
          <w:szCs w:val="18"/>
        </w:rPr>
        <w:t>ccess. 2019, 7, 89845-89856. https://doi.org/10.1109/ACCESS.2019.2926348.</w:t>
      </w:r>
    </w:p>
    <w:p w14:paraId="2D49650A"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12.   </w:t>
      </w:r>
      <w:r w:rsidRPr="00B67283">
        <w:rPr>
          <w:rFonts w:ascii="Palatino Linotype" w:hAnsi="Palatino Linotype" w:cs="Times New Roman"/>
          <w:sz w:val="18"/>
          <w:szCs w:val="18"/>
        </w:rPr>
        <w:tab/>
        <w:t>Chen, J.C.; Zeng, Y.J.; Li, Y.; Huang, G.B. Unsupervised feature selection based extreme learning machine for clustering. Neurocomputing. 2020, 386, 198-207.      https://doi.org/10.1016/j.neucom.2019.12.065.</w:t>
      </w:r>
    </w:p>
    <w:p w14:paraId="73B5F617" w14:textId="63C33615"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13.     </w:t>
      </w:r>
      <w:proofErr w:type="spellStart"/>
      <w:r w:rsidRPr="00B67283">
        <w:rPr>
          <w:rFonts w:ascii="Palatino Linotype" w:hAnsi="Palatino Linotype" w:cs="Times New Roman"/>
          <w:sz w:val="18"/>
          <w:szCs w:val="18"/>
        </w:rPr>
        <w:t>Su</w:t>
      </w:r>
      <w:proofErr w:type="spellEnd"/>
      <w:r w:rsidRPr="00B67283">
        <w:rPr>
          <w:rFonts w:ascii="Palatino Linotype" w:hAnsi="Palatino Linotype" w:cs="Times New Roman"/>
          <w:sz w:val="18"/>
          <w:szCs w:val="18"/>
        </w:rPr>
        <w:t xml:space="preserve">, X.L.; Zhang, S.; Yin, Y.X.; Xiao, W.D. Prediction model of hot metal temperature for blast furnace based on improved multi-layer extreme learning machine. Int. J. Mach. Learn. </w:t>
      </w:r>
      <w:proofErr w:type="spellStart"/>
      <w:r w:rsidRPr="00B67283">
        <w:rPr>
          <w:rFonts w:ascii="Palatino Linotype" w:hAnsi="Palatino Linotype" w:cs="Times New Roman"/>
          <w:sz w:val="18"/>
          <w:szCs w:val="18"/>
        </w:rPr>
        <w:t>Cybern</w:t>
      </w:r>
      <w:proofErr w:type="spellEnd"/>
      <w:r w:rsidRPr="00B67283">
        <w:rPr>
          <w:rFonts w:ascii="Palatino Linotype" w:hAnsi="Palatino Linotype" w:cs="Times New Roman"/>
          <w:sz w:val="18"/>
          <w:szCs w:val="18"/>
        </w:rPr>
        <w:t>. 2019, 10, 2739-2752. https://doi.org/10.1007/s13042-018-0897-3.</w:t>
      </w:r>
    </w:p>
    <w:p w14:paraId="26AEB8CF"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14.   </w:t>
      </w:r>
      <w:r w:rsidRPr="00B67283">
        <w:rPr>
          <w:rFonts w:ascii="Palatino Linotype" w:hAnsi="Palatino Linotype" w:cs="Times New Roman"/>
          <w:sz w:val="18"/>
          <w:szCs w:val="18"/>
        </w:rPr>
        <w:tab/>
        <w:t xml:space="preserve">Tang, J.; Deng, C.; Huang G.B. Extreme Learning Machine for Multilayer Perceptron. IEEE Trans Neural </w:t>
      </w:r>
      <w:proofErr w:type="spellStart"/>
      <w:r w:rsidRPr="00B67283">
        <w:rPr>
          <w:rFonts w:ascii="Palatino Linotype" w:hAnsi="Palatino Linotype" w:cs="Times New Roman"/>
          <w:sz w:val="18"/>
          <w:szCs w:val="18"/>
        </w:rPr>
        <w:t>Netw</w:t>
      </w:r>
      <w:proofErr w:type="spellEnd"/>
      <w:r w:rsidRPr="00B67283">
        <w:rPr>
          <w:rFonts w:ascii="Palatino Linotype" w:hAnsi="Palatino Linotype" w:cs="Times New Roman"/>
          <w:sz w:val="18"/>
          <w:szCs w:val="18"/>
        </w:rPr>
        <w:t xml:space="preserve"> Learn Syst, 2017(4): 809-821. https://doi.org/10.1109/TNNLS.2015.2424995. </w:t>
      </w:r>
    </w:p>
    <w:p w14:paraId="17F498C5" w14:textId="1B93753D" w:rsidR="00B67283" w:rsidRPr="00B67283" w:rsidRDefault="00B67283" w:rsidP="00611DD2">
      <w:pPr>
        <w:adjustRightInd w:val="0"/>
        <w:snapToGrid w:val="0"/>
        <w:spacing w:line="228" w:lineRule="auto"/>
        <w:ind w:left="425" w:hanging="425"/>
        <w:rPr>
          <w:rFonts w:ascii="Palatino Linotype" w:hAnsi="Palatino Linotype" w:cs="Times New Roman"/>
          <w:sz w:val="18"/>
          <w:szCs w:val="18"/>
        </w:rPr>
      </w:pPr>
      <w:r w:rsidRPr="00611DD2">
        <w:rPr>
          <w:rFonts w:ascii="Palatino Linotype" w:hAnsi="Palatino Linotype" w:cs="Times New Roman"/>
          <w:sz w:val="18"/>
          <w:szCs w:val="18"/>
        </w:rPr>
        <w:t>15</w:t>
      </w:r>
      <w:r w:rsidRPr="00B67283">
        <w:rPr>
          <w:rFonts w:ascii="Palatino Linotype" w:hAnsi="Palatino Linotype" w:cs="Times New Roman"/>
          <w:sz w:val="18"/>
          <w:szCs w:val="18"/>
        </w:rPr>
        <w:t xml:space="preserve">.  </w:t>
      </w:r>
      <w:r w:rsidRPr="00B67283">
        <w:rPr>
          <w:rFonts w:ascii="Palatino Linotype" w:hAnsi="Palatino Linotype" w:cs="Times New Roman"/>
          <w:sz w:val="18"/>
          <w:szCs w:val="18"/>
        </w:rPr>
        <w:tab/>
      </w:r>
      <w:r w:rsidR="00611DD2" w:rsidRPr="00611DD2">
        <w:rPr>
          <w:rFonts w:ascii="Palatino Linotype" w:hAnsi="Palatino Linotype" w:cs="Times New Roman"/>
          <w:sz w:val="18"/>
          <w:szCs w:val="18"/>
        </w:rPr>
        <w:t>Wang,</w:t>
      </w:r>
      <w:r w:rsidR="00611DD2">
        <w:rPr>
          <w:rFonts w:ascii="Palatino Linotype" w:hAnsi="Palatino Linotype" w:cs="Times New Roman"/>
          <w:sz w:val="18"/>
          <w:szCs w:val="18"/>
        </w:rPr>
        <w:t xml:space="preserve"> </w:t>
      </w:r>
      <w:r w:rsidR="00611DD2" w:rsidRPr="00611DD2">
        <w:rPr>
          <w:rFonts w:ascii="Palatino Linotype" w:hAnsi="Palatino Linotype" w:cs="Times New Roman"/>
          <w:sz w:val="18"/>
          <w:szCs w:val="18"/>
        </w:rPr>
        <w:t>X</w:t>
      </w:r>
      <w:r w:rsidR="00611DD2">
        <w:rPr>
          <w:rFonts w:ascii="Palatino Linotype" w:hAnsi="Palatino Linotype" w:cs="Times New Roman"/>
          <w:sz w:val="18"/>
          <w:szCs w:val="18"/>
        </w:rPr>
        <w:t>.H.;</w:t>
      </w:r>
      <w:r w:rsidR="00611DD2" w:rsidRPr="00611DD2">
        <w:rPr>
          <w:rFonts w:ascii="Palatino Linotype" w:hAnsi="Palatino Linotype" w:cs="Times New Roman"/>
          <w:sz w:val="18"/>
          <w:szCs w:val="18"/>
        </w:rPr>
        <w:t xml:space="preserve"> Gao,</w:t>
      </w:r>
      <w:r w:rsidR="00611DD2">
        <w:rPr>
          <w:rFonts w:ascii="Palatino Linotype" w:hAnsi="Palatino Linotype" w:cs="Times New Roman"/>
          <w:sz w:val="18"/>
          <w:szCs w:val="18"/>
        </w:rPr>
        <w:t xml:space="preserve"> </w:t>
      </w:r>
      <w:r w:rsidR="00611DD2" w:rsidRPr="00611DD2">
        <w:rPr>
          <w:rFonts w:ascii="Palatino Linotype" w:hAnsi="Palatino Linotype" w:cs="Times New Roman"/>
          <w:sz w:val="18"/>
          <w:szCs w:val="18"/>
        </w:rPr>
        <w:t>X</w:t>
      </w:r>
      <w:r w:rsidR="00611DD2">
        <w:rPr>
          <w:rFonts w:ascii="Palatino Linotype" w:hAnsi="Palatino Linotype" w:cs="Times New Roman"/>
          <w:sz w:val="18"/>
          <w:szCs w:val="18"/>
        </w:rPr>
        <w:t>.J.;</w:t>
      </w:r>
      <w:r w:rsidR="00611DD2" w:rsidRPr="00611DD2">
        <w:rPr>
          <w:rFonts w:ascii="Palatino Linotype" w:hAnsi="Palatino Linotype" w:cs="Times New Roman"/>
          <w:sz w:val="18"/>
          <w:szCs w:val="18"/>
        </w:rPr>
        <w:t xml:space="preserve"> Wang,</w:t>
      </w:r>
      <w:r w:rsidR="00611DD2">
        <w:rPr>
          <w:rFonts w:ascii="Palatino Linotype" w:hAnsi="Palatino Linotype" w:cs="Times New Roman"/>
          <w:sz w:val="18"/>
          <w:szCs w:val="18"/>
        </w:rPr>
        <w:t xml:space="preserve"> </w:t>
      </w:r>
      <w:r w:rsidR="00611DD2" w:rsidRPr="00611DD2">
        <w:rPr>
          <w:rFonts w:ascii="Palatino Linotype" w:hAnsi="Palatino Linotype" w:cs="Times New Roman"/>
          <w:sz w:val="18"/>
          <w:szCs w:val="18"/>
        </w:rPr>
        <w:t>Z</w:t>
      </w:r>
      <w:r w:rsidR="00611DD2">
        <w:rPr>
          <w:rFonts w:ascii="Palatino Linotype" w:hAnsi="Palatino Linotype" w:cs="Times New Roman"/>
          <w:sz w:val="18"/>
          <w:szCs w:val="18"/>
        </w:rPr>
        <w:t>.X.;</w:t>
      </w:r>
      <w:r w:rsidR="00611DD2" w:rsidRPr="00611DD2">
        <w:rPr>
          <w:rFonts w:ascii="Palatino Linotype" w:hAnsi="Palatino Linotype" w:cs="Times New Roman"/>
          <w:sz w:val="18"/>
          <w:szCs w:val="18"/>
        </w:rPr>
        <w:t xml:space="preserve"> Ma</w:t>
      </w:r>
      <w:r w:rsidR="00611DD2">
        <w:rPr>
          <w:rFonts w:ascii="Palatino Linotype" w:hAnsi="Palatino Linotype" w:cs="Times New Roman"/>
          <w:sz w:val="18"/>
          <w:szCs w:val="18"/>
        </w:rPr>
        <w:t xml:space="preserve">, </w:t>
      </w:r>
      <w:r w:rsidR="00611DD2" w:rsidRPr="00611DD2">
        <w:rPr>
          <w:rFonts w:ascii="Palatino Linotype" w:hAnsi="Palatino Linotype" w:cs="Times New Roman"/>
          <w:sz w:val="18"/>
          <w:szCs w:val="18"/>
        </w:rPr>
        <w:t>C</w:t>
      </w:r>
      <w:r w:rsidR="00611DD2">
        <w:rPr>
          <w:rFonts w:ascii="Palatino Linotype" w:hAnsi="Palatino Linotype" w:cs="Times New Roman"/>
          <w:sz w:val="18"/>
          <w:szCs w:val="18"/>
        </w:rPr>
        <w:t>.R.;</w:t>
      </w:r>
      <w:r w:rsidR="00611DD2" w:rsidRPr="00611DD2">
        <w:rPr>
          <w:rFonts w:ascii="Palatino Linotype" w:hAnsi="Palatino Linotype" w:cs="Times New Roman"/>
          <w:sz w:val="18"/>
          <w:szCs w:val="18"/>
        </w:rPr>
        <w:t xml:space="preserve"> Song</w:t>
      </w:r>
      <w:r w:rsidR="00611DD2">
        <w:rPr>
          <w:rFonts w:ascii="Palatino Linotype" w:hAnsi="Palatino Linotype" w:cs="Times New Roman"/>
          <w:sz w:val="18"/>
          <w:szCs w:val="18"/>
        </w:rPr>
        <w:t xml:space="preserve">, </w:t>
      </w:r>
      <w:r w:rsidR="00611DD2" w:rsidRPr="00611DD2">
        <w:rPr>
          <w:rFonts w:ascii="Palatino Linotype" w:hAnsi="Palatino Linotype" w:cs="Times New Roman"/>
          <w:sz w:val="18"/>
          <w:szCs w:val="18"/>
        </w:rPr>
        <w:t>Z</w:t>
      </w:r>
      <w:r w:rsidR="00611DD2">
        <w:rPr>
          <w:rFonts w:ascii="Palatino Linotype" w:hAnsi="Palatino Linotype" w:cs="Times New Roman"/>
          <w:sz w:val="18"/>
          <w:szCs w:val="18"/>
        </w:rPr>
        <w:t>.X.</w:t>
      </w:r>
      <w:r w:rsidR="00611DD2" w:rsidRPr="00611DD2">
        <w:rPr>
          <w:rFonts w:ascii="Palatino Linotype" w:hAnsi="Palatino Linotype" w:cs="Times New Roman"/>
          <w:sz w:val="18"/>
          <w:szCs w:val="18"/>
        </w:rPr>
        <w:t xml:space="preserve"> A Combined Model Based on EOBL-CSSA-LSSVM for Power Load Forecasting. Symmetry 2021, 13</w:t>
      </w:r>
      <w:r w:rsidR="00611DD2">
        <w:rPr>
          <w:rFonts w:ascii="Palatino Linotype" w:hAnsi="Palatino Linotype" w:cs="Times New Roman"/>
          <w:sz w:val="18"/>
          <w:szCs w:val="18"/>
        </w:rPr>
        <w:t>,</w:t>
      </w:r>
      <w:r w:rsidR="00611DD2" w:rsidRPr="00611DD2">
        <w:rPr>
          <w:rFonts w:ascii="Palatino Linotype" w:hAnsi="Palatino Linotype" w:cs="Times New Roman"/>
          <w:sz w:val="18"/>
          <w:szCs w:val="18"/>
        </w:rPr>
        <w:t xml:space="preserve"> 1579.</w:t>
      </w:r>
      <w:r w:rsidRPr="00B67283">
        <w:rPr>
          <w:rFonts w:ascii="Palatino Linotype" w:hAnsi="Palatino Linotype" w:cs="Times New Roman"/>
          <w:sz w:val="18"/>
          <w:szCs w:val="18"/>
        </w:rPr>
        <w:t xml:space="preserve">  </w:t>
      </w:r>
      <w:r w:rsidR="00611DD2" w:rsidRPr="00611DD2">
        <w:rPr>
          <w:rFonts w:ascii="Palatino Linotype" w:hAnsi="Palatino Linotype" w:cs="Times New Roman"/>
          <w:sz w:val="18"/>
          <w:szCs w:val="18"/>
        </w:rPr>
        <w:t>https://doi.org/10.3390/sym13091579</w:t>
      </w:r>
      <w:r w:rsidRPr="00B67283">
        <w:rPr>
          <w:rFonts w:ascii="Palatino Linotype" w:hAnsi="Palatino Linotype" w:cs="Times New Roman"/>
          <w:sz w:val="18"/>
          <w:szCs w:val="18"/>
        </w:rPr>
        <w:t>.</w:t>
      </w:r>
    </w:p>
    <w:p w14:paraId="1D95808E"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16.    </w:t>
      </w:r>
      <w:r w:rsidRPr="00B67283">
        <w:rPr>
          <w:rFonts w:ascii="Palatino Linotype" w:hAnsi="Palatino Linotype" w:cs="Times New Roman"/>
          <w:sz w:val="18"/>
          <w:szCs w:val="18"/>
        </w:rPr>
        <w:tab/>
        <w:t>Zhu, J.; Tan, T.X.; Wu, L.F.; Yuan, H.M. RUL prediction of lithium-ion battery based on improved DGWO-ELM method in a random discharge rates environment. IEEE Access, 2019, 7, 125176-125187.                  https://doi.org/10.1109/ACCESS.2019.2936822.</w:t>
      </w:r>
    </w:p>
    <w:p w14:paraId="0B7189E7"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17.   </w:t>
      </w:r>
      <w:r w:rsidRPr="00B67283">
        <w:rPr>
          <w:rFonts w:ascii="Palatino Linotype" w:hAnsi="Palatino Linotype" w:cs="Times New Roman"/>
          <w:sz w:val="18"/>
          <w:szCs w:val="18"/>
        </w:rPr>
        <w:tab/>
        <w:t xml:space="preserve">Liu, T.T.; Yuan, Z.; Wu, L.; Badami, B. An optimal brain tumor detection by convolutional neural network and enhanced sparrow search algorithm. Proc Inst Mech </w:t>
      </w:r>
      <w:proofErr w:type="spellStart"/>
      <w:r w:rsidRPr="00B67283">
        <w:rPr>
          <w:rFonts w:ascii="Palatino Linotype" w:hAnsi="Palatino Linotype" w:cs="Times New Roman"/>
          <w:sz w:val="18"/>
          <w:szCs w:val="18"/>
        </w:rPr>
        <w:t>Eng</w:t>
      </w:r>
      <w:proofErr w:type="spellEnd"/>
      <w:r w:rsidRPr="00B67283">
        <w:rPr>
          <w:rFonts w:ascii="Palatino Linotype" w:hAnsi="Palatino Linotype" w:cs="Times New Roman"/>
          <w:sz w:val="18"/>
          <w:szCs w:val="18"/>
        </w:rPr>
        <w:t xml:space="preserve"> H, 2021, 235, 459-469.       https://doi.org/ 10.1177/0954411920987964.</w:t>
      </w:r>
    </w:p>
    <w:p w14:paraId="1DC40CE1"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18.   </w:t>
      </w:r>
      <w:r w:rsidRPr="00B67283">
        <w:rPr>
          <w:rFonts w:ascii="Palatino Linotype" w:hAnsi="Palatino Linotype" w:cs="Times New Roman"/>
          <w:sz w:val="18"/>
          <w:szCs w:val="18"/>
        </w:rPr>
        <w:tab/>
        <w:t xml:space="preserve">Zhu, Y.L.; </w:t>
      </w:r>
      <w:proofErr w:type="spellStart"/>
      <w:r w:rsidRPr="00B67283">
        <w:rPr>
          <w:rFonts w:ascii="Palatino Linotype" w:hAnsi="Palatino Linotype" w:cs="Times New Roman"/>
          <w:sz w:val="18"/>
          <w:szCs w:val="18"/>
        </w:rPr>
        <w:t>Yousefi</w:t>
      </w:r>
      <w:proofErr w:type="spellEnd"/>
      <w:r w:rsidRPr="00B67283">
        <w:rPr>
          <w:rFonts w:ascii="Palatino Linotype" w:hAnsi="Palatino Linotype" w:cs="Times New Roman"/>
          <w:sz w:val="18"/>
          <w:szCs w:val="18"/>
        </w:rPr>
        <w:t xml:space="preserve">, N. Optimal parameter identification of PEMFC stacks using adaptive sparrow search algorithm. Int. J. </w:t>
      </w:r>
      <w:proofErr w:type="spellStart"/>
      <w:r w:rsidRPr="00B67283">
        <w:rPr>
          <w:rFonts w:ascii="Palatino Linotype" w:hAnsi="Palatino Linotype" w:cs="Times New Roman"/>
          <w:sz w:val="18"/>
          <w:szCs w:val="18"/>
        </w:rPr>
        <w:t>Hydrog</w:t>
      </w:r>
      <w:proofErr w:type="spellEnd"/>
      <w:r w:rsidRPr="00B67283">
        <w:rPr>
          <w:rFonts w:ascii="Palatino Linotype" w:hAnsi="Palatino Linotype" w:cs="Times New Roman"/>
          <w:sz w:val="18"/>
          <w:szCs w:val="18"/>
        </w:rPr>
        <w:t>. Energy. 2021, 46, 9541-9552. https://doi.org/ 10.1016/j.ijhydene.2020.12.107.</w:t>
      </w:r>
    </w:p>
    <w:p w14:paraId="052EE2CB"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19.    </w:t>
      </w:r>
      <w:r w:rsidRPr="00B67283">
        <w:rPr>
          <w:rFonts w:ascii="Palatino Linotype" w:hAnsi="Palatino Linotype" w:cs="Times New Roman"/>
          <w:sz w:val="18"/>
          <w:szCs w:val="18"/>
        </w:rPr>
        <w:tab/>
      </w:r>
      <w:proofErr w:type="spellStart"/>
      <w:r w:rsidRPr="00B67283">
        <w:rPr>
          <w:rFonts w:ascii="Palatino Linotype" w:hAnsi="Palatino Linotype" w:cs="Times New Roman"/>
          <w:sz w:val="18"/>
          <w:szCs w:val="18"/>
        </w:rPr>
        <w:t>Xue</w:t>
      </w:r>
      <w:proofErr w:type="spellEnd"/>
      <w:r w:rsidRPr="00B67283">
        <w:rPr>
          <w:rFonts w:ascii="Palatino Linotype" w:hAnsi="Palatino Linotype" w:cs="Times New Roman"/>
          <w:sz w:val="18"/>
          <w:szCs w:val="18"/>
        </w:rPr>
        <w:t>, J.K.; Shen, B. A novel swarm intelligence optimization approach: sparrow search algorithm. Syst. Sci. Control. Eng. 2020, 8, 22-34. https://doi.org/10.1080/21642583.2019.1708830.</w:t>
      </w:r>
    </w:p>
    <w:p w14:paraId="72BF2B0F"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20.    </w:t>
      </w:r>
      <w:r w:rsidRPr="00B67283">
        <w:rPr>
          <w:rFonts w:ascii="Palatino Linotype" w:hAnsi="Palatino Linotype" w:cs="Times New Roman"/>
          <w:sz w:val="18"/>
          <w:szCs w:val="18"/>
        </w:rPr>
        <w:tab/>
        <w:t>Liu, G.Y.; Shu, C.; Liang, Z.W.; Peng, B.H.; Cheng, L.F. A modified sparrow search algorithm with application in 3d route planning for UAV. Sensors,2021, 21, 1224-1224. https://doi.org/ 10.3390/s21041224.</w:t>
      </w:r>
    </w:p>
    <w:p w14:paraId="2AE3C9D3" w14:textId="23D040D2"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21.   </w:t>
      </w:r>
      <w:r w:rsidRPr="00B67283">
        <w:rPr>
          <w:rFonts w:ascii="Palatino Linotype" w:hAnsi="Palatino Linotype" w:cs="Times New Roman"/>
          <w:sz w:val="18"/>
          <w:szCs w:val="18"/>
        </w:rPr>
        <w:tab/>
        <w:t xml:space="preserve">Yuan, J.H.; Zhao, Z.W.; Liu, Y.P.; He, B.L.; Wang, L.; </w:t>
      </w:r>
      <w:proofErr w:type="spellStart"/>
      <w:r w:rsidRPr="00B67283">
        <w:rPr>
          <w:rFonts w:ascii="Palatino Linotype" w:hAnsi="Palatino Linotype" w:cs="Times New Roman"/>
          <w:sz w:val="18"/>
          <w:szCs w:val="18"/>
        </w:rPr>
        <w:t>Xie</w:t>
      </w:r>
      <w:proofErr w:type="spellEnd"/>
      <w:r w:rsidRPr="00B67283">
        <w:rPr>
          <w:rFonts w:ascii="Palatino Linotype" w:hAnsi="Palatino Linotype" w:cs="Times New Roman"/>
          <w:sz w:val="18"/>
          <w:szCs w:val="18"/>
        </w:rPr>
        <w:t xml:space="preserve">, B.B.; Gao, Y.L. DMPPT control of photovoltaic microgrid based on improved sparrow search algorithm. IEEE </w:t>
      </w:r>
      <w:r w:rsidR="00611DD2">
        <w:rPr>
          <w:rFonts w:ascii="Palatino Linotype" w:hAnsi="Palatino Linotype" w:cs="Times New Roman"/>
          <w:sz w:val="18"/>
          <w:szCs w:val="18"/>
        </w:rPr>
        <w:t>A</w:t>
      </w:r>
      <w:r w:rsidRPr="00B67283">
        <w:rPr>
          <w:rFonts w:ascii="Palatino Linotype" w:hAnsi="Palatino Linotype" w:cs="Times New Roman"/>
          <w:sz w:val="18"/>
          <w:szCs w:val="18"/>
        </w:rPr>
        <w:t>ccess, 2021, 9, 16623-16629. https://doi.org/ 10.1109/ACCESS.2021.3052960.</w:t>
      </w:r>
    </w:p>
    <w:p w14:paraId="7FC2625D"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22.  </w:t>
      </w:r>
      <w:r w:rsidRPr="00B67283">
        <w:rPr>
          <w:rFonts w:ascii="Palatino Linotype" w:hAnsi="Palatino Linotype" w:cs="Times New Roman"/>
          <w:sz w:val="18"/>
          <w:szCs w:val="18"/>
        </w:rPr>
        <w:tab/>
      </w:r>
      <w:proofErr w:type="spellStart"/>
      <w:r w:rsidRPr="00B67283">
        <w:rPr>
          <w:rFonts w:ascii="Palatino Linotype" w:hAnsi="Palatino Linotype" w:cs="Times New Roman"/>
          <w:sz w:val="18"/>
          <w:szCs w:val="18"/>
        </w:rPr>
        <w:t>Bengio</w:t>
      </w:r>
      <w:proofErr w:type="spellEnd"/>
      <w:r w:rsidRPr="00B67283">
        <w:rPr>
          <w:rFonts w:ascii="Palatino Linotype" w:hAnsi="Palatino Linotype" w:cs="Times New Roman"/>
          <w:sz w:val="18"/>
          <w:szCs w:val="18"/>
        </w:rPr>
        <w:t>, Y. Learning deep architectures for AI. Found Trends Mach Learn 2019, 2, 1–127       https://doi.org/10.1561/2200000006.</w:t>
      </w:r>
    </w:p>
    <w:p w14:paraId="5F448B42"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23.   </w:t>
      </w:r>
      <w:r w:rsidRPr="00B67283">
        <w:rPr>
          <w:rFonts w:ascii="Palatino Linotype" w:hAnsi="Palatino Linotype" w:cs="Times New Roman"/>
          <w:sz w:val="18"/>
          <w:szCs w:val="18"/>
        </w:rPr>
        <w:tab/>
      </w:r>
      <w:proofErr w:type="spellStart"/>
      <w:r w:rsidRPr="00B67283">
        <w:rPr>
          <w:rFonts w:ascii="Palatino Linotype" w:hAnsi="Palatino Linotype" w:cs="Times New Roman"/>
          <w:sz w:val="18"/>
          <w:szCs w:val="18"/>
        </w:rPr>
        <w:t>Tanyildizi</w:t>
      </w:r>
      <w:proofErr w:type="spellEnd"/>
      <w:r w:rsidRPr="00B67283">
        <w:rPr>
          <w:rFonts w:ascii="Palatino Linotype" w:hAnsi="Palatino Linotype" w:cs="Times New Roman"/>
          <w:sz w:val="18"/>
          <w:szCs w:val="18"/>
        </w:rPr>
        <w:t xml:space="preserve">, E.; Demir, G. Golden Sine Algorithm: A Novel Math-Inspired Algorithm. Adv. </w:t>
      </w:r>
      <w:proofErr w:type="spellStart"/>
      <w:r w:rsidRPr="00B67283">
        <w:rPr>
          <w:rFonts w:ascii="Palatino Linotype" w:hAnsi="Palatino Linotype" w:cs="Times New Roman"/>
          <w:sz w:val="18"/>
          <w:szCs w:val="18"/>
        </w:rPr>
        <w:t>Electr</w:t>
      </w:r>
      <w:proofErr w:type="spellEnd"/>
      <w:r w:rsidRPr="00B67283">
        <w:rPr>
          <w:rFonts w:ascii="Palatino Linotype" w:hAnsi="Palatino Linotype" w:cs="Times New Roman"/>
          <w:sz w:val="18"/>
          <w:szCs w:val="18"/>
        </w:rPr>
        <w:t xml:space="preserve">. </w:t>
      </w:r>
      <w:proofErr w:type="spellStart"/>
      <w:r w:rsidRPr="00B67283">
        <w:rPr>
          <w:rFonts w:ascii="Palatino Linotype" w:hAnsi="Palatino Linotype" w:cs="Times New Roman"/>
          <w:sz w:val="18"/>
          <w:szCs w:val="18"/>
        </w:rPr>
        <w:t>Comput</w:t>
      </w:r>
      <w:proofErr w:type="spellEnd"/>
      <w:r w:rsidRPr="00B67283">
        <w:rPr>
          <w:rFonts w:ascii="Palatino Linotype" w:hAnsi="Palatino Linotype" w:cs="Times New Roman"/>
          <w:sz w:val="18"/>
          <w:szCs w:val="18"/>
        </w:rPr>
        <w:t>. Eng. 2017, 17, 71-78. https://doi.org/10.4316/AECE.2017.02010.</w:t>
      </w:r>
    </w:p>
    <w:p w14:paraId="639F5E62"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24.   </w:t>
      </w:r>
      <w:r w:rsidRPr="00B67283">
        <w:rPr>
          <w:rFonts w:ascii="Palatino Linotype" w:hAnsi="Palatino Linotype" w:cs="Times New Roman"/>
          <w:sz w:val="18"/>
          <w:szCs w:val="18"/>
        </w:rPr>
        <w:tab/>
        <w:t xml:space="preserve">Liu, J.S.; Ma, Y.X.; Li, Y. Improved Butterfly Algorithm for Multi-dimensional Complex Function Optimization Problem. Acta Electronic </w:t>
      </w:r>
      <w:proofErr w:type="spellStart"/>
      <w:r w:rsidRPr="00B67283">
        <w:rPr>
          <w:rFonts w:ascii="Palatino Linotype" w:hAnsi="Palatino Linotype" w:cs="Times New Roman"/>
          <w:sz w:val="18"/>
          <w:szCs w:val="18"/>
        </w:rPr>
        <w:t>Sinca</w:t>
      </w:r>
      <w:proofErr w:type="spellEnd"/>
      <w:r w:rsidRPr="00B67283">
        <w:rPr>
          <w:rFonts w:ascii="Palatino Linotype" w:hAnsi="Palatino Linotype" w:cs="Times New Roman"/>
          <w:sz w:val="18"/>
          <w:szCs w:val="18"/>
        </w:rPr>
        <w:t xml:space="preserve"> 2021, 49, 1068-1076. https://doi.org/10.12263 /DZXB.20200148.</w:t>
      </w:r>
    </w:p>
    <w:p w14:paraId="73F4B5A8"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25.    </w:t>
      </w:r>
      <w:r w:rsidRPr="00B67283">
        <w:rPr>
          <w:rFonts w:ascii="Palatino Linotype" w:hAnsi="Palatino Linotype" w:cs="Times New Roman"/>
          <w:sz w:val="18"/>
          <w:szCs w:val="18"/>
        </w:rPr>
        <w:tab/>
      </w:r>
      <w:proofErr w:type="spellStart"/>
      <w:r w:rsidRPr="00B67283">
        <w:rPr>
          <w:rFonts w:ascii="Palatino Linotype" w:hAnsi="Palatino Linotype" w:cs="Times New Roman"/>
          <w:sz w:val="18"/>
          <w:szCs w:val="18"/>
        </w:rPr>
        <w:t>Mirjalili</w:t>
      </w:r>
      <w:proofErr w:type="spellEnd"/>
      <w:r w:rsidRPr="00B67283">
        <w:rPr>
          <w:rFonts w:ascii="Palatino Linotype" w:hAnsi="Palatino Linotype" w:cs="Times New Roman"/>
          <w:sz w:val="18"/>
          <w:szCs w:val="18"/>
        </w:rPr>
        <w:t xml:space="preserve">, S. SCA: A Sine Cosine Algorithm for solving optimization problems. </w:t>
      </w:r>
      <w:proofErr w:type="spellStart"/>
      <w:r w:rsidRPr="00B67283">
        <w:rPr>
          <w:rFonts w:ascii="Palatino Linotype" w:hAnsi="Palatino Linotype" w:cs="Times New Roman"/>
          <w:sz w:val="18"/>
          <w:szCs w:val="18"/>
        </w:rPr>
        <w:t>Knowl</w:t>
      </w:r>
      <w:proofErr w:type="spellEnd"/>
      <w:r w:rsidRPr="00B67283">
        <w:rPr>
          <w:rFonts w:ascii="Palatino Linotype" w:hAnsi="Palatino Linotype" w:cs="Times New Roman"/>
          <w:sz w:val="18"/>
          <w:szCs w:val="18"/>
        </w:rPr>
        <w:t xml:space="preserve"> Based Syst, 2016, 96, 120-133. https://doi.org/10.1016/j.knosys.2015.12.022.</w:t>
      </w:r>
    </w:p>
    <w:p w14:paraId="0DE9E8FE"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26.    </w:t>
      </w:r>
      <w:r w:rsidRPr="00B67283">
        <w:rPr>
          <w:rFonts w:ascii="Palatino Linotype" w:hAnsi="Palatino Linotype" w:cs="Times New Roman"/>
          <w:sz w:val="18"/>
          <w:szCs w:val="18"/>
        </w:rPr>
        <w:tab/>
        <w:t xml:space="preserve">Arora, S.; Singh, S. Butterfly optimization algorithm: a novel approach for global optimization. Soft </w:t>
      </w:r>
      <w:proofErr w:type="spellStart"/>
      <w:r w:rsidRPr="00B67283">
        <w:rPr>
          <w:rFonts w:ascii="Palatino Linotype" w:hAnsi="Palatino Linotype" w:cs="Times New Roman"/>
          <w:sz w:val="18"/>
          <w:szCs w:val="18"/>
        </w:rPr>
        <w:t>Comput</w:t>
      </w:r>
      <w:proofErr w:type="spellEnd"/>
      <w:r w:rsidRPr="00B67283">
        <w:rPr>
          <w:rFonts w:ascii="Palatino Linotype" w:hAnsi="Palatino Linotype" w:cs="Times New Roman"/>
          <w:sz w:val="18"/>
          <w:szCs w:val="18"/>
        </w:rPr>
        <w:t>. 2019, 23, 715</w:t>
      </w:r>
      <w:r w:rsidRPr="00B67283">
        <w:rPr>
          <w:rFonts w:ascii="Palatino Linotype" w:hAnsi="Palatino Linotype" w:cs="Times New Roman"/>
          <w:sz w:val="18"/>
          <w:szCs w:val="18"/>
        </w:rPr>
        <w:t>－</w:t>
      </w:r>
      <w:r w:rsidRPr="00B67283">
        <w:rPr>
          <w:rFonts w:ascii="Palatino Linotype" w:hAnsi="Palatino Linotype" w:cs="Times New Roman"/>
          <w:sz w:val="18"/>
          <w:szCs w:val="18"/>
        </w:rPr>
        <w:t xml:space="preserve">734. https://doi.org/10.1007/s00500-018-3102-4. </w:t>
      </w:r>
    </w:p>
    <w:p w14:paraId="619C0E98"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27.  </w:t>
      </w:r>
      <w:r w:rsidRPr="00B67283">
        <w:rPr>
          <w:rFonts w:ascii="Palatino Linotype" w:hAnsi="Palatino Linotype" w:cs="Times New Roman"/>
          <w:sz w:val="18"/>
          <w:szCs w:val="18"/>
        </w:rPr>
        <w:tab/>
      </w:r>
      <w:proofErr w:type="spellStart"/>
      <w:r w:rsidRPr="00B67283">
        <w:rPr>
          <w:rFonts w:ascii="Palatino Linotype" w:hAnsi="Palatino Linotype" w:cs="Times New Roman"/>
          <w:sz w:val="18"/>
          <w:szCs w:val="18"/>
        </w:rPr>
        <w:t>Mirjalili</w:t>
      </w:r>
      <w:proofErr w:type="spellEnd"/>
      <w:r w:rsidRPr="00B67283">
        <w:rPr>
          <w:rFonts w:ascii="Palatino Linotype" w:hAnsi="Palatino Linotype" w:cs="Times New Roman"/>
          <w:sz w:val="18"/>
          <w:szCs w:val="18"/>
        </w:rPr>
        <w:t xml:space="preserve">, S.; Lewis, A. The Whale Optimization Algorithm. Adv. Eng. </w:t>
      </w:r>
      <w:proofErr w:type="spellStart"/>
      <w:r w:rsidRPr="00B67283">
        <w:rPr>
          <w:rFonts w:ascii="Palatino Linotype" w:hAnsi="Palatino Linotype" w:cs="Times New Roman"/>
          <w:sz w:val="18"/>
          <w:szCs w:val="18"/>
        </w:rPr>
        <w:t>Softw</w:t>
      </w:r>
      <w:proofErr w:type="spellEnd"/>
      <w:r w:rsidRPr="00B67283">
        <w:rPr>
          <w:rFonts w:ascii="Palatino Linotype" w:hAnsi="Palatino Linotype" w:cs="Times New Roman"/>
          <w:sz w:val="18"/>
          <w:szCs w:val="18"/>
        </w:rPr>
        <w:t>. 2016, 95, 51-67. https://doi.org/10.1016/j.advengsoft.2016.01.008.</w:t>
      </w:r>
    </w:p>
    <w:p w14:paraId="3AE8D182"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28.  </w:t>
      </w:r>
      <w:r w:rsidRPr="00B67283">
        <w:rPr>
          <w:rFonts w:ascii="Palatino Linotype" w:hAnsi="Palatino Linotype" w:cs="Times New Roman"/>
          <w:sz w:val="18"/>
          <w:szCs w:val="18"/>
        </w:rPr>
        <w:tab/>
      </w:r>
      <w:proofErr w:type="spellStart"/>
      <w:r w:rsidRPr="00B67283">
        <w:rPr>
          <w:rFonts w:ascii="Palatino Linotype" w:hAnsi="Palatino Linotype" w:cs="Times New Roman"/>
          <w:sz w:val="18"/>
          <w:szCs w:val="18"/>
        </w:rPr>
        <w:t>Nadimi-Shahraki</w:t>
      </w:r>
      <w:proofErr w:type="spellEnd"/>
      <w:r w:rsidRPr="00B67283">
        <w:rPr>
          <w:rFonts w:ascii="Palatino Linotype" w:hAnsi="Palatino Linotype" w:cs="Times New Roman"/>
          <w:sz w:val="18"/>
          <w:szCs w:val="18"/>
        </w:rPr>
        <w:t xml:space="preserve">, M.H.; </w:t>
      </w:r>
      <w:proofErr w:type="spellStart"/>
      <w:r w:rsidRPr="00B67283">
        <w:rPr>
          <w:rFonts w:ascii="Palatino Linotype" w:hAnsi="Palatino Linotype" w:cs="Times New Roman"/>
          <w:sz w:val="18"/>
          <w:szCs w:val="18"/>
        </w:rPr>
        <w:t>Taghian</w:t>
      </w:r>
      <w:proofErr w:type="spellEnd"/>
      <w:r w:rsidRPr="00B67283">
        <w:rPr>
          <w:rFonts w:ascii="Palatino Linotype" w:hAnsi="Palatino Linotype" w:cs="Times New Roman"/>
          <w:sz w:val="18"/>
          <w:szCs w:val="18"/>
        </w:rPr>
        <w:t xml:space="preserve">, S.; </w:t>
      </w:r>
      <w:proofErr w:type="spellStart"/>
      <w:r w:rsidRPr="00B67283">
        <w:rPr>
          <w:rFonts w:ascii="Palatino Linotype" w:hAnsi="Palatino Linotype" w:cs="Times New Roman"/>
          <w:sz w:val="18"/>
          <w:szCs w:val="18"/>
        </w:rPr>
        <w:t>Mirjalili</w:t>
      </w:r>
      <w:proofErr w:type="spellEnd"/>
      <w:r w:rsidRPr="00B67283">
        <w:rPr>
          <w:rFonts w:ascii="Palatino Linotype" w:hAnsi="Palatino Linotype" w:cs="Times New Roman"/>
          <w:sz w:val="18"/>
          <w:szCs w:val="18"/>
        </w:rPr>
        <w:t>, S. An improved grey wolf optimizer for solving engineering problems. Expert Syst. Appl. 2021, 166, 113917.1-113917.25.     https://doi.org/10.1016/j.eswa.2020.113917.</w:t>
      </w:r>
    </w:p>
    <w:p w14:paraId="10BA3E79"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29.   </w:t>
      </w:r>
      <w:r w:rsidRPr="00B67283">
        <w:rPr>
          <w:rFonts w:ascii="Palatino Linotype" w:hAnsi="Palatino Linotype" w:cs="Times New Roman"/>
          <w:sz w:val="18"/>
          <w:szCs w:val="18"/>
        </w:rPr>
        <w:tab/>
        <w:t xml:space="preserve">Naik, M.K.; Panda, R.; Abraham, A. Normalized square difference based multilevel thresholding technique for multispectral images using leader slime </w:t>
      </w:r>
      <w:proofErr w:type="spellStart"/>
      <w:r w:rsidRPr="00B67283">
        <w:rPr>
          <w:rFonts w:ascii="Palatino Linotype" w:hAnsi="Palatino Linotype" w:cs="Times New Roman"/>
          <w:sz w:val="18"/>
          <w:szCs w:val="18"/>
        </w:rPr>
        <w:t>mould</w:t>
      </w:r>
      <w:proofErr w:type="spellEnd"/>
      <w:r w:rsidRPr="00B67283">
        <w:rPr>
          <w:rFonts w:ascii="Palatino Linotype" w:hAnsi="Palatino Linotype" w:cs="Times New Roman"/>
          <w:sz w:val="18"/>
          <w:szCs w:val="18"/>
        </w:rPr>
        <w:t xml:space="preserve"> algorithm. J King Saud Univ-Com, 2020. https://doi.org/10.1016/j.jksuci.2020.10.030.</w:t>
      </w:r>
    </w:p>
    <w:p w14:paraId="53FB5E0E" w14:textId="65735394"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30.     Naik, M.K.; Panda, R.; </w:t>
      </w:r>
      <w:proofErr w:type="spellStart"/>
      <w:r w:rsidRPr="00B67283">
        <w:rPr>
          <w:rFonts w:ascii="Palatino Linotype" w:hAnsi="Palatino Linotype" w:cs="Times New Roman"/>
          <w:sz w:val="18"/>
          <w:szCs w:val="18"/>
        </w:rPr>
        <w:t>Wunnava</w:t>
      </w:r>
      <w:proofErr w:type="spellEnd"/>
      <w:r w:rsidRPr="00B67283">
        <w:rPr>
          <w:rFonts w:ascii="Palatino Linotype" w:hAnsi="Palatino Linotype" w:cs="Times New Roman"/>
          <w:sz w:val="18"/>
          <w:szCs w:val="18"/>
        </w:rPr>
        <w:t xml:space="preserve">, A. A leader Harris hawks optimization for 2-D </w:t>
      </w:r>
      <w:proofErr w:type="spellStart"/>
      <w:r w:rsidRPr="00B67283">
        <w:rPr>
          <w:rFonts w:ascii="Palatino Linotype" w:hAnsi="Palatino Linotype" w:cs="Times New Roman"/>
          <w:sz w:val="18"/>
          <w:szCs w:val="18"/>
        </w:rPr>
        <w:t>Masi</w:t>
      </w:r>
      <w:proofErr w:type="spellEnd"/>
      <w:r w:rsidRPr="00B67283">
        <w:rPr>
          <w:rFonts w:ascii="Palatino Linotype" w:hAnsi="Palatino Linotype" w:cs="Times New Roman"/>
          <w:sz w:val="18"/>
          <w:szCs w:val="18"/>
        </w:rPr>
        <w:t xml:space="preserve"> entropy-based multilevel image thresholding. </w:t>
      </w:r>
      <w:proofErr w:type="spellStart"/>
      <w:r w:rsidRPr="00B67283">
        <w:rPr>
          <w:rFonts w:ascii="Palatino Linotype" w:hAnsi="Palatino Linotype" w:cs="Times New Roman"/>
          <w:sz w:val="18"/>
          <w:szCs w:val="18"/>
        </w:rPr>
        <w:t>Multimed</w:t>
      </w:r>
      <w:proofErr w:type="spellEnd"/>
      <w:r w:rsidRPr="00B67283">
        <w:rPr>
          <w:rFonts w:ascii="Palatino Linotype" w:hAnsi="Palatino Linotype" w:cs="Times New Roman"/>
          <w:sz w:val="18"/>
          <w:szCs w:val="18"/>
        </w:rPr>
        <w:t>. Tools. Appl. 2021, 1-41. https://doi.org/ 10.1007/s11042-020-10467-7.</w:t>
      </w:r>
    </w:p>
    <w:p w14:paraId="6D541E78" w14:textId="145A3580"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31.     Naik, M.K.; Panda, R.; Abraham, A. Adaptive opposition slime </w:t>
      </w:r>
      <w:proofErr w:type="spellStart"/>
      <w:r w:rsidRPr="00B67283">
        <w:rPr>
          <w:rFonts w:ascii="Palatino Linotype" w:hAnsi="Palatino Linotype" w:cs="Times New Roman"/>
          <w:sz w:val="18"/>
          <w:szCs w:val="18"/>
        </w:rPr>
        <w:t>mould</w:t>
      </w:r>
      <w:proofErr w:type="spellEnd"/>
      <w:r w:rsidRPr="00B67283">
        <w:rPr>
          <w:rFonts w:ascii="Palatino Linotype" w:hAnsi="Palatino Linotype" w:cs="Times New Roman"/>
          <w:sz w:val="18"/>
          <w:szCs w:val="18"/>
        </w:rPr>
        <w:t xml:space="preserve"> algorithm. Soft </w:t>
      </w:r>
      <w:proofErr w:type="spellStart"/>
      <w:r w:rsidRPr="00B67283">
        <w:rPr>
          <w:rFonts w:ascii="Palatino Linotype" w:hAnsi="Palatino Linotype" w:cs="Times New Roman"/>
          <w:sz w:val="18"/>
          <w:szCs w:val="18"/>
        </w:rPr>
        <w:t>Comput</w:t>
      </w:r>
      <w:proofErr w:type="spellEnd"/>
      <w:r w:rsidRPr="00B67283">
        <w:rPr>
          <w:rFonts w:ascii="Palatino Linotype" w:hAnsi="Palatino Linotype" w:cs="Times New Roman"/>
          <w:sz w:val="18"/>
          <w:szCs w:val="18"/>
        </w:rPr>
        <w:t>. 2021, 1-17. https://doi.org/ 10.1007/s00500-021-06140-2.</w:t>
      </w:r>
    </w:p>
    <w:p w14:paraId="4F21C433" w14:textId="00DB24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32.   </w:t>
      </w:r>
      <w:r w:rsidRPr="00B67283">
        <w:rPr>
          <w:rFonts w:ascii="Palatino Linotype" w:hAnsi="Palatino Linotype" w:cs="Times New Roman"/>
          <w:sz w:val="18"/>
          <w:szCs w:val="18"/>
        </w:rPr>
        <w:tab/>
        <w:t xml:space="preserve">Zhang, M.J.; Long, D.Y.; Qin, T.; Yang, J. A Chaotic Hybrid Butterfly Optimization Algorithm with Particle Swarm Optimization for High-Dimensional Optimization Problems. Symmetry 2020, 12, </w:t>
      </w:r>
      <w:r w:rsidRPr="00B67283">
        <w:rPr>
          <w:rFonts w:ascii="Palatino Linotype" w:hAnsi="Palatino Linotype" w:cs="Times New Roman"/>
          <w:sz w:val="18"/>
          <w:szCs w:val="18"/>
        </w:rPr>
        <w:lastRenderedPageBreak/>
        <w:t>1800. https://doi.org/10.3390/sym12111800.</w:t>
      </w:r>
    </w:p>
    <w:p w14:paraId="5D70B3DD"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33.   </w:t>
      </w:r>
      <w:r w:rsidRPr="00B67283">
        <w:rPr>
          <w:rFonts w:ascii="Palatino Linotype" w:hAnsi="Palatino Linotype" w:cs="Times New Roman"/>
          <w:sz w:val="18"/>
          <w:szCs w:val="18"/>
        </w:rPr>
        <w:tab/>
        <w:t xml:space="preserve">He, X.Z.; Huang, J.D.; Rao, Y.Q.; Gao, L. Chaotic teaching-learning-based optimization with Lévy flight for global numerical optimization. </w:t>
      </w:r>
      <w:proofErr w:type="spellStart"/>
      <w:r w:rsidRPr="00B67283">
        <w:rPr>
          <w:rFonts w:ascii="Palatino Linotype" w:hAnsi="Palatino Linotype" w:cs="Times New Roman"/>
          <w:sz w:val="18"/>
          <w:szCs w:val="18"/>
        </w:rPr>
        <w:t>Comput</w:t>
      </w:r>
      <w:proofErr w:type="spellEnd"/>
      <w:r w:rsidRPr="00B67283">
        <w:rPr>
          <w:rFonts w:ascii="Palatino Linotype" w:hAnsi="Palatino Linotype" w:cs="Times New Roman"/>
          <w:sz w:val="18"/>
          <w:szCs w:val="18"/>
        </w:rPr>
        <w:t xml:space="preserve">. </w:t>
      </w:r>
      <w:proofErr w:type="spellStart"/>
      <w:r w:rsidRPr="00B67283">
        <w:rPr>
          <w:rFonts w:ascii="Palatino Linotype" w:hAnsi="Palatino Linotype" w:cs="Times New Roman"/>
          <w:sz w:val="18"/>
          <w:szCs w:val="18"/>
        </w:rPr>
        <w:t>Intell</w:t>
      </w:r>
      <w:proofErr w:type="spellEnd"/>
      <w:r w:rsidRPr="00B67283">
        <w:rPr>
          <w:rFonts w:ascii="Palatino Linotype" w:hAnsi="Palatino Linotype" w:cs="Times New Roman"/>
          <w:sz w:val="18"/>
          <w:szCs w:val="18"/>
        </w:rPr>
        <w:t xml:space="preserve">. </w:t>
      </w:r>
      <w:proofErr w:type="spellStart"/>
      <w:r w:rsidRPr="00B67283">
        <w:rPr>
          <w:rFonts w:ascii="Palatino Linotype" w:hAnsi="Palatino Linotype" w:cs="Times New Roman"/>
          <w:sz w:val="18"/>
          <w:szCs w:val="18"/>
        </w:rPr>
        <w:t>Neurosci</w:t>
      </w:r>
      <w:proofErr w:type="spellEnd"/>
      <w:r w:rsidRPr="00B67283">
        <w:rPr>
          <w:rFonts w:ascii="Palatino Linotype" w:hAnsi="Palatino Linotype" w:cs="Times New Roman"/>
          <w:sz w:val="18"/>
          <w:szCs w:val="18"/>
        </w:rPr>
        <w:t>. 2016, 2016, 43. https://doi.org/ 10.1155/2016/8341275.</w:t>
      </w:r>
    </w:p>
    <w:p w14:paraId="47B10F3C" w14:textId="77777777"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34.   </w:t>
      </w:r>
      <w:r w:rsidRPr="00B67283">
        <w:rPr>
          <w:rFonts w:ascii="Palatino Linotype" w:hAnsi="Palatino Linotype" w:cs="Times New Roman"/>
          <w:sz w:val="18"/>
          <w:szCs w:val="18"/>
        </w:rPr>
        <w:tab/>
        <w:t xml:space="preserve">Liu, X.; Yang, S.; Liu, S.B.; Yang, Y. Performance and mechanism of phosphorus removal by slag </w:t>
      </w:r>
      <w:proofErr w:type="spellStart"/>
      <w:r w:rsidRPr="00B67283">
        <w:rPr>
          <w:rFonts w:ascii="Palatino Linotype" w:hAnsi="Palatino Linotype" w:cs="Times New Roman"/>
          <w:sz w:val="18"/>
          <w:szCs w:val="18"/>
        </w:rPr>
        <w:t>ceramsite</w:t>
      </w:r>
      <w:proofErr w:type="spellEnd"/>
      <w:r w:rsidRPr="00B67283">
        <w:rPr>
          <w:rFonts w:ascii="Palatino Linotype" w:hAnsi="Palatino Linotype" w:cs="Times New Roman"/>
          <w:sz w:val="18"/>
          <w:szCs w:val="18"/>
        </w:rPr>
        <w:t xml:space="preserve"> filler. Process </w:t>
      </w:r>
      <w:proofErr w:type="spellStart"/>
      <w:r w:rsidRPr="00B67283">
        <w:rPr>
          <w:rFonts w:ascii="Palatino Linotype" w:hAnsi="Palatino Linotype" w:cs="Times New Roman"/>
          <w:sz w:val="18"/>
          <w:szCs w:val="18"/>
        </w:rPr>
        <w:t>Saf</w:t>
      </w:r>
      <w:proofErr w:type="spellEnd"/>
      <w:r w:rsidRPr="00B67283">
        <w:rPr>
          <w:rFonts w:ascii="Palatino Linotype" w:hAnsi="Palatino Linotype" w:cs="Times New Roman"/>
          <w:sz w:val="18"/>
          <w:szCs w:val="18"/>
        </w:rPr>
        <w:t xml:space="preserve"> Environ Prot. 2021, 148, 858-866. https://doi.org/ 10.1016/j.psep.2021.02.016.</w:t>
      </w:r>
    </w:p>
    <w:p w14:paraId="215D3A96" w14:textId="6EA2447D"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r w:rsidRPr="00B67283">
        <w:rPr>
          <w:rFonts w:ascii="Palatino Linotype" w:hAnsi="Palatino Linotype" w:cs="Times New Roman"/>
          <w:sz w:val="18"/>
          <w:szCs w:val="18"/>
        </w:rPr>
        <w:t xml:space="preserve">35.    </w:t>
      </w:r>
      <w:r w:rsidRPr="00B67283">
        <w:rPr>
          <w:rFonts w:ascii="Palatino Linotype" w:hAnsi="Palatino Linotype" w:cs="Times New Roman"/>
          <w:sz w:val="18"/>
          <w:szCs w:val="18"/>
        </w:rPr>
        <w:tab/>
      </w:r>
      <w:proofErr w:type="spellStart"/>
      <w:r w:rsidRPr="00B67283">
        <w:rPr>
          <w:rFonts w:ascii="Palatino Linotype" w:hAnsi="Palatino Linotype" w:cs="Times New Roman"/>
          <w:sz w:val="18"/>
          <w:szCs w:val="18"/>
        </w:rPr>
        <w:t>Dayev</w:t>
      </w:r>
      <w:proofErr w:type="spellEnd"/>
      <w:r w:rsidRPr="00B67283">
        <w:rPr>
          <w:rFonts w:ascii="Palatino Linotype" w:hAnsi="Palatino Linotype" w:cs="Times New Roman"/>
          <w:sz w:val="18"/>
          <w:szCs w:val="18"/>
        </w:rPr>
        <w:t xml:space="preserve">, Z.; </w:t>
      </w:r>
      <w:proofErr w:type="spellStart"/>
      <w:r w:rsidRPr="00B67283">
        <w:rPr>
          <w:rFonts w:ascii="Palatino Linotype" w:hAnsi="Palatino Linotype" w:cs="Times New Roman"/>
          <w:sz w:val="18"/>
          <w:szCs w:val="18"/>
        </w:rPr>
        <w:t>Kairakbaev</w:t>
      </w:r>
      <w:proofErr w:type="spellEnd"/>
      <w:r w:rsidRPr="00B67283">
        <w:rPr>
          <w:rFonts w:ascii="Palatino Linotype" w:hAnsi="Palatino Linotype" w:cs="Times New Roman"/>
          <w:sz w:val="18"/>
          <w:szCs w:val="18"/>
        </w:rPr>
        <w:t xml:space="preserve">, A.; </w:t>
      </w:r>
      <w:proofErr w:type="spellStart"/>
      <w:r w:rsidRPr="00B67283">
        <w:rPr>
          <w:rFonts w:ascii="Palatino Linotype" w:hAnsi="Palatino Linotype" w:cs="Times New Roman"/>
          <w:sz w:val="18"/>
          <w:szCs w:val="18"/>
        </w:rPr>
        <w:t>Yetilmezsoy</w:t>
      </w:r>
      <w:proofErr w:type="spellEnd"/>
      <w:r w:rsidRPr="00B67283">
        <w:rPr>
          <w:rFonts w:ascii="Palatino Linotype" w:hAnsi="Palatino Linotype" w:cs="Times New Roman"/>
          <w:sz w:val="18"/>
          <w:szCs w:val="18"/>
        </w:rPr>
        <w:t xml:space="preserve">, K.; </w:t>
      </w:r>
      <w:proofErr w:type="spellStart"/>
      <w:r w:rsidRPr="00B67283">
        <w:rPr>
          <w:rFonts w:ascii="Palatino Linotype" w:hAnsi="Palatino Linotype" w:cs="Times New Roman"/>
          <w:sz w:val="18"/>
          <w:szCs w:val="18"/>
        </w:rPr>
        <w:t>Bahramian</w:t>
      </w:r>
      <w:proofErr w:type="spellEnd"/>
      <w:r w:rsidRPr="00B67283">
        <w:rPr>
          <w:rFonts w:ascii="Palatino Linotype" w:hAnsi="Palatino Linotype" w:cs="Times New Roman"/>
          <w:sz w:val="18"/>
          <w:szCs w:val="18"/>
        </w:rPr>
        <w:t xml:space="preserve">, M.; </w:t>
      </w:r>
      <w:proofErr w:type="spellStart"/>
      <w:r w:rsidRPr="00B67283">
        <w:rPr>
          <w:rFonts w:ascii="Palatino Linotype" w:hAnsi="Palatino Linotype" w:cs="Times New Roman"/>
          <w:sz w:val="18"/>
          <w:szCs w:val="18"/>
        </w:rPr>
        <w:t>Sihag</w:t>
      </w:r>
      <w:proofErr w:type="spellEnd"/>
      <w:r w:rsidRPr="00B67283">
        <w:rPr>
          <w:rFonts w:ascii="Palatino Linotype" w:hAnsi="Palatino Linotype" w:cs="Times New Roman"/>
          <w:sz w:val="18"/>
          <w:szCs w:val="18"/>
        </w:rPr>
        <w:t xml:space="preserve">, P.; </w:t>
      </w:r>
      <w:proofErr w:type="spellStart"/>
      <w:r w:rsidRPr="00B67283">
        <w:rPr>
          <w:rFonts w:ascii="Palatino Linotype" w:hAnsi="Palatino Linotype" w:cs="Times New Roman"/>
          <w:sz w:val="18"/>
          <w:szCs w:val="18"/>
        </w:rPr>
        <w:t>Kıyan</w:t>
      </w:r>
      <w:proofErr w:type="spellEnd"/>
      <w:r w:rsidRPr="00B67283">
        <w:rPr>
          <w:rFonts w:ascii="Palatino Linotype" w:hAnsi="Palatino Linotype" w:cs="Times New Roman"/>
          <w:sz w:val="18"/>
          <w:szCs w:val="18"/>
        </w:rPr>
        <w:t xml:space="preserve">, E. Approximation of the discharge coefficient of differential pressure flowmeters using different soft computing strategies. Flow </w:t>
      </w:r>
      <w:proofErr w:type="spellStart"/>
      <w:r w:rsidRPr="00B67283">
        <w:rPr>
          <w:rFonts w:ascii="Palatino Linotype" w:hAnsi="Palatino Linotype" w:cs="Times New Roman"/>
          <w:sz w:val="18"/>
          <w:szCs w:val="18"/>
        </w:rPr>
        <w:t>Meas</w:t>
      </w:r>
      <w:proofErr w:type="spellEnd"/>
      <w:r w:rsidRPr="00B67283">
        <w:rPr>
          <w:rFonts w:ascii="Palatino Linotype" w:hAnsi="Palatino Linotype" w:cs="Times New Roman"/>
          <w:sz w:val="18"/>
          <w:szCs w:val="18"/>
        </w:rPr>
        <w:t xml:space="preserve"> </w:t>
      </w:r>
      <w:proofErr w:type="spellStart"/>
      <w:r w:rsidRPr="00B67283">
        <w:rPr>
          <w:rFonts w:ascii="Palatino Linotype" w:hAnsi="Palatino Linotype" w:cs="Times New Roman"/>
          <w:sz w:val="18"/>
          <w:szCs w:val="18"/>
        </w:rPr>
        <w:t>Instrum</w:t>
      </w:r>
      <w:proofErr w:type="spellEnd"/>
      <w:r w:rsidRPr="00B67283">
        <w:rPr>
          <w:rFonts w:ascii="Palatino Linotype" w:hAnsi="Palatino Linotype" w:cs="Times New Roman"/>
          <w:sz w:val="18"/>
          <w:szCs w:val="18"/>
        </w:rPr>
        <w:t xml:space="preserve">. 2021, 79, 101913. https://doi.org/ </w:t>
      </w:r>
      <w:proofErr w:type="gramStart"/>
      <w:r w:rsidRPr="00B67283">
        <w:rPr>
          <w:rFonts w:ascii="Palatino Linotype" w:hAnsi="Palatino Linotype" w:cs="Times New Roman"/>
          <w:sz w:val="18"/>
          <w:szCs w:val="18"/>
        </w:rPr>
        <w:t>10.1016/j.flowmeasinst.2021.101913 .</w:t>
      </w:r>
      <w:proofErr w:type="gramEnd"/>
    </w:p>
    <w:p w14:paraId="37520A5B" w14:textId="047BABC7" w:rsidR="00B67283" w:rsidRDefault="00B67283" w:rsidP="00B67283">
      <w:pPr>
        <w:adjustRightInd w:val="0"/>
        <w:snapToGrid w:val="0"/>
        <w:spacing w:line="228" w:lineRule="auto"/>
        <w:ind w:left="425" w:hanging="425"/>
        <w:rPr>
          <w:rFonts w:ascii="Palatino Linotype" w:hAnsi="Palatino Linotype" w:cs="Times New Roman"/>
          <w:sz w:val="18"/>
          <w:szCs w:val="18"/>
        </w:rPr>
      </w:pPr>
    </w:p>
    <w:p w14:paraId="1779A692" w14:textId="30F7E823" w:rsidR="00715722" w:rsidRDefault="00715722" w:rsidP="00B67283">
      <w:pPr>
        <w:adjustRightInd w:val="0"/>
        <w:snapToGrid w:val="0"/>
        <w:spacing w:line="228" w:lineRule="auto"/>
        <w:ind w:left="425" w:hanging="425"/>
        <w:rPr>
          <w:rFonts w:ascii="Palatino Linotype" w:hAnsi="Palatino Linotype" w:cs="Times New Roman"/>
          <w:sz w:val="18"/>
          <w:szCs w:val="18"/>
        </w:rPr>
      </w:pPr>
    </w:p>
    <w:p w14:paraId="319149ED" w14:textId="2DCDE051" w:rsidR="00715722" w:rsidRDefault="00715722" w:rsidP="00B67283">
      <w:pPr>
        <w:adjustRightInd w:val="0"/>
        <w:snapToGrid w:val="0"/>
        <w:spacing w:line="228" w:lineRule="auto"/>
        <w:ind w:left="425" w:hanging="425"/>
        <w:rPr>
          <w:rFonts w:ascii="Palatino Linotype" w:hAnsi="Palatino Linotype" w:cs="Times New Roman"/>
          <w:sz w:val="18"/>
          <w:szCs w:val="18"/>
        </w:rPr>
      </w:pPr>
    </w:p>
    <w:p w14:paraId="4E234763" w14:textId="3A767124" w:rsidR="00715722" w:rsidRDefault="00715722" w:rsidP="00B67283">
      <w:pPr>
        <w:adjustRightInd w:val="0"/>
        <w:snapToGrid w:val="0"/>
        <w:spacing w:line="228" w:lineRule="auto"/>
        <w:ind w:left="425" w:hanging="425"/>
        <w:rPr>
          <w:rFonts w:ascii="Palatino Linotype" w:hAnsi="Palatino Linotype" w:cs="Times New Roman"/>
          <w:sz w:val="18"/>
          <w:szCs w:val="18"/>
        </w:rPr>
      </w:pPr>
    </w:p>
    <w:p w14:paraId="6CDF3330" w14:textId="49BBB2B8" w:rsidR="00715722" w:rsidRDefault="00715722" w:rsidP="00B67283">
      <w:pPr>
        <w:adjustRightInd w:val="0"/>
        <w:snapToGrid w:val="0"/>
        <w:spacing w:line="228" w:lineRule="auto"/>
        <w:ind w:left="425" w:hanging="425"/>
        <w:rPr>
          <w:rFonts w:ascii="Palatino Linotype" w:hAnsi="Palatino Linotype" w:cs="Times New Roman"/>
          <w:sz w:val="18"/>
          <w:szCs w:val="18"/>
        </w:rPr>
      </w:pPr>
    </w:p>
    <w:p w14:paraId="40C42778" w14:textId="402AEC47" w:rsidR="00715722" w:rsidRDefault="00715722" w:rsidP="00B67283">
      <w:pPr>
        <w:adjustRightInd w:val="0"/>
        <w:snapToGrid w:val="0"/>
        <w:spacing w:line="228" w:lineRule="auto"/>
        <w:ind w:left="425" w:hanging="425"/>
        <w:rPr>
          <w:rFonts w:ascii="Palatino Linotype" w:hAnsi="Palatino Linotype" w:cs="Times New Roman"/>
          <w:sz w:val="18"/>
          <w:szCs w:val="18"/>
        </w:rPr>
      </w:pPr>
    </w:p>
    <w:p w14:paraId="49B736C9" w14:textId="77777777" w:rsidR="00715722" w:rsidRPr="00B67283" w:rsidRDefault="00715722" w:rsidP="00B67283">
      <w:pPr>
        <w:adjustRightInd w:val="0"/>
        <w:snapToGrid w:val="0"/>
        <w:spacing w:line="228" w:lineRule="auto"/>
        <w:ind w:left="425" w:hanging="425"/>
        <w:rPr>
          <w:rFonts w:ascii="Palatino Linotype" w:hAnsi="Palatino Linotype" w:cs="Times New Roman"/>
          <w:sz w:val="18"/>
          <w:szCs w:val="18"/>
        </w:rPr>
      </w:pPr>
    </w:p>
    <w:p w14:paraId="5A106312" w14:textId="41B57F2F"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p>
    <w:p w14:paraId="6ADCF926" w14:textId="3A4F2728"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p>
    <w:p w14:paraId="099E0938" w14:textId="0ED45B19"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p>
    <w:p w14:paraId="03B798F0" w14:textId="3572F446" w:rsidR="00B67283" w:rsidRPr="00B67283" w:rsidRDefault="00B67283" w:rsidP="00B67283">
      <w:pPr>
        <w:adjustRightInd w:val="0"/>
        <w:snapToGrid w:val="0"/>
        <w:spacing w:line="228" w:lineRule="auto"/>
        <w:ind w:left="425" w:hanging="425"/>
        <w:rPr>
          <w:rFonts w:ascii="Palatino Linotype" w:hAnsi="Palatino Linotype" w:cs="Times New Roman"/>
          <w:sz w:val="18"/>
          <w:szCs w:val="18"/>
        </w:rPr>
      </w:pPr>
    </w:p>
    <w:p w14:paraId="1611E70A" w14:textId="77777777" w:rsidR="00B67283" w:rsidRPr="00B67283" w:rsidRDefault="00B67283" w:rsidP="00B67283">
      <w:pPr>
        <w:adjustRightInd w:val="0"/>
        <w:snapToGrid w:val="0"/>
        <w:spacing w:line="228" w:lineRule="auto"/>
        <w:ind w:left="425" w:hanging="425"/>
        <w:rPr>
          <w:rFonts w:ascii="Palatino Linotype" w:hAnsi="Palatino Linotype" w:cs="Times New Roman"/>
          <w:color w:val="000000" w:themeColor="text1"/>
        </w:rPr>
      </w:pPr>
    </w:p>
    <w:p w14:paraId="099F0A8D" w14:textId="356477AC" w:rsidR="002F2BF1" w:rsidRPr="00B67283" w:rsidRDefault="002F2BF1" w:rsidP="009214AE">
      <w:pPr>
        <w:rPr>
          <w:rFonts w:ascii="Palatino Linotype" w:hAnsi="Palatino Linotype" w:cs="Times New Roman"/>
          <w:color w:val="000000" w:themeColor="text1"/>
        </w:rPr>
      </w:pPr>
    </w:p>
    <w:p w14:paraId="6A4FE104" w14:textId="15784700" w:rsidR="002F2BF1" w:rsidRPr="00B67283" w:rsidRDefault="002F2BF1" w:rsidP="009214AE">
      <w:pPr>
        <w:rPr>
          <w:rFonts w:ascii="Palatino Linotype" w:hAnsi="Palatino Linotype" w:cs="Times New Roman"/>
          <w:color w:val="000000" w:themeColor="text1"/>
        </w:rPr>
      </w:pPr>
    </w:p>
    <w:p w14:paraId="151818F7" w14:textId="7D468D44" w:rsidR="009214AE" w:rsidRPr="00B67283" w:rsidRDefault="009214AE" w:rsidP="009214AE">
      <w:pPr>
        <w:rPr>
          <w:rFonts w:ascii="Palatino Linotype" w:hAnsi="Palatino Linotype" w:cs="Times New Roman"/>
          <w:color w:val="000000" w:themeColor="text1"/>
        </w:rPr>
      </w:pPr>
    </w:p>
    <w:sectPr w:rsidR="009214AE" w:rsidRPr="00B67283" w:rsidSect="00F03E0E">
      <w:headerReference w:type="default" r:id="rId258"/>
      <w:headerReference w:type="first" r:id="rId259"/>
      <w:footerReference w:type="first" r:id="rId260"/>
      <w:pgSz w:w="11906" w:h="16838"/>
      <w:pgMar w:top="1440" w:right="1800" w:bottom="1440" w:left="1800" w:header="1020" w:footer="340" w:gutter="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E4058" w14:textId="77777777" w:rsidR="00025625" w:rsidRDefault="00025625" w:rsidP="00CC2DFF">
      <w:r>
        <w:separator/>
      </w:r>
    </w:p>
  </w:endnote>
  <w:endnote w:type="continuationSeparator" w:id="0">
    <w:p w14:paraId="3B6A6741" w14:textId="77777777" w:rsidR="00025625" w:rsidRDefault="00025625" w:rsidP="00CC2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altName w:val="Cordia New"/>
    <w:panose1 w:val="020B0304020202020204"/>
    <w:charset w:val="DE"/>
    <w:family w:val="swiss"/>
    <w:pitch w:val="variable"/>
    <w:sig w:usb0="81000003" w:usb1="00000000" w:usb2="00000000" w:usb3="00000000" w:csb0="00010001"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方正书宋简体">
    <w:panose1 w:val="02000000000000000000"/>
    <w:charset w:val="86"/>
    <w:family w:val="auto"/>
    <w:pitch w:val="variable"/>
    <w:sig w:usb0="A00002BF" w:usb1="184F6CFA" w:usb2="00000012"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975D6" w14:textId="77777777" w:rsidR="00FC222E" w:rsidRPr="00FC222E" w:rsidRDefault="00FC222E" w:rsidP="00F03E0E">
    <w:pPr>
      <w:widowControl/>
      <w:pBdr>
        <w:top w:val="single" w:sz="4" w:space="1" w:color="auto"/>
      </w:pBdr>
      <w:tabs>
        <w:tab w:val="right" w:pos="10466"/>
      </w:tabs>
      <w:adjustRightInd w:val="0"/>
      <w:snapToGrid w:val="0"/>
      <w:rPr>
        <w:rFonts w:ascii="Palatino Linotype" w:eastAsia="宋体" w:hAnsi="Palatino Linotype" w:cs="Times New Roman"/>
        <w:noProof/>
        <w:color w:val="000000"/>
        <w:kern w:val="0"/>
        <w:sz w:val="16"/>
        <w:szCs w:val="16"/>
        <w:lang w:val="fr-CH"/>
      </w:rPr>
    </w:pPr>
    <w:r w:rsidRPr="00FC222E">
      <w:rPr>
        <w:rFonts w:ascii="Palatino Linotype" w:eastAsia="宋体" w:hAnsi="Palatino Linotype" w:cs="Times New Roman"/>
        <w:i/>
        <w:noProof/>
        <w:color w:val="000000"/>
        <w:kern w:val="0"/>
        <w:sz w:val="16"/>
        <w:szCs w:val="16"/>
      </w:rPr>
      <w:t xml:space="preserve">Symmetry </w:t>
    </w:r>
    <w:r w:rsidRPr="00FC222E">
      <w:rPr>
        <w:rFonts w:ascii="Palatino Linotype" w:eastAsia="宋体" w:hAnsi="Palatino Linotype" w:cs="Times New Roman"/>
        <w:b/>
        <w:bCs/>
        <w:iCs/>
        <w:noProof/>
        <w:color w:val="000000"/>
        <w:kern w:val="0"/>
        <w:sz w:val="16"/>
        <w:szCs w:val="16"/>
      </w:rPr>
      <w:t>2021</w:t>
    </w:r>
    <w:r w:rsidRPr="00FC222E">
      <w:rPr>
        <w:rFonts w:ascii="Palatino Linotype" w:eastAsia="宋体" w:hAnsi="Palatino Linotype" w:cs="Times New Roman"/>
        <w:bCs/>
        <w:iCs/>
        <w:noProof/>
        <w:color w:val="000000"/>
        <w:kern w:val="0"/>
        <w:sz w:val="16"/>
        <w:szCs w:val="16"/>
      </w:rPr>
      <w:t xml:space="preserve">, </w:t>
    </w:r>
    <w:r w:rsidRPr="00FC222E">
      <w:rPr>
        <w:rFonts w:ascii="Palatino Linotype" w:eastAsia="宋体" w:hAnsi="Palatino Linotype" w:cs="Times New Roman"/>
        <w:bCs/>
        <w:i/>
        <w:iCs/>
        <w:noProof/>
        <w:color w:val="000000"/>
        <w:kern w:val="0"/>
        <w:sz w:val="16"/>
        <w:szCs w:val="16"/>
      </w:rPr>
      <w:t>13</w:t>
    </w:r>
    <w:r w:rsidRPr="00FC222E">
      <w:rPr>
        <w:rFonts w:ascii="Palatino Linotype" w:eastAsia="宋体" w:hAnsi="Palatino Linotype" w:cs="Times New Roman"/>
        <w:bCs/>
        <w:iCs/>
        <w:noProof/>
        <w:color w:val="000000"/>
        <w:kern w:val="0"/>
        <w:sz w:val="16"/>
        <w:szCs w:val="16"/>
      </w:rPr>
      <w:t>, x. https://doi.org/10.3390/xxxxx</w:t>
    </w:r>
    <w:r w:rsidRPr="00FC222E">
      <w:rPr>
        <w:rFonts w:ascii="Palatino Linotype" w:eastAsia="宋体" w:hAnsi="Palatino Linotype" w:cs="Times New Roman"/>
        <w:noProof/>
        <w:color w:val="000000"/>
        <w:kern w:val="0"/>
        <w:sz w:val="16"/>
        <w:szCs w:val="16"/>
        <w:lang w:val="fr-CH"/>
      </w:rPr>
      <w:tab/>
      <w:t>www.mdpi.com/journal/</w:t>
    </w:r>
    <w:r w:rsidRPr="00FC222E">
      <w:rPr>
        <w:rFonts w:ascii="Palatino Linotype" w:eastAsia="宋体" w:hAnsi="Palatino Linotype" w:cs="Times New Roman"/>
        <w:noProof/>
        <w:color w:val="000000"/>
        <w:kern w:val="0"/>
        <w:sz w:val="16"/>
        <w:szCs w:val="16"/>
      </w:rPr>
      <w:t>symmetry</w:t>
    </w:r>
  </w:p>
  <w:p w14:paraId="4022F8FE" w14:textId="77777777" w:rsidR="00FC222E" w:rsidRPr="00FC222E" w:rsidRDefault="00FC222E">
    <w:pPr>
      <w:pStyle w:val="a5"/>
      <w:rPr>
        <w:lang w:val="fr-CH"/>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AC9677" w14:textId="77777777" w:rsidR="00025625" w:rsidRDefault="00025625" w:rsidP="00CC2DFF">
      <w:r>
        <w:separator/>
      </w:r>
    </w:p>
  </w:footnote>
  <w:footnote w:type="continuationSeparator" w:id="0">
    <w:p w14:paraId="35F679AA" w14:textId="77777777" w:rsidR="00025625" w:rsidRDefault="00025625" w:rsidP="00CC2D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61F36" w14:textId="3280E2E6" w:rsidR="00134579" w:rsidRPr="00134579" w:rsidRDefault="00134579" w:rsidP="00134579">
    <w:pPr>
      <w:tabs>
        <w:tab w:val="right" w:pos="10466"/>
      </w:tabs>
      <w:adjustRightInd w:val="0"/>
      <w:snapToGrid w:val="0"/>
      <w:rPr>
        <w:rFonts w:ascii="Palatino Linotype" w:eastAsia="宋体" w:hAnsi="Palatino Linotype" w:cs="Times New Roman"/>
        <w:noProof/>
        <w:color w:val="000000"/>
        <w:kern w:val="0"/>
        <w:sz w:val="16"/>
        <w:szCs w:val="20"/>
      </w:rPr>
    </w:pPr>
    <w:r w:rsidRPr="00134579">
      <w:rPr>
        <w:rFonts w:ascii="Palatino Linotype" w:eastAsia="宋体" w:hAnsi="Palatino Linotype" w:cs="Times New Roman"/>
        <w:i/>
        <w:noProof/>
        <w:color w:val="000000"/>
        <w:kern w:val="0"/>
        <w:sz w:val="16"/>
        <w:szCs w:val="20"/>
      </w:rPr>
      <w:t xml:space="preserve">Symmetry </w:t>
    </w:r>
    <w:r w:rsidRPr="00134579">
      <w:rPr>
        <w:rFonts w:ascii="Palatino Linotype" w:eastAsia="宋体" w:hAnsi="Palatino Linotype" w:cs="Times New Roman"/>
        <w:b/>
        <w:noProof/>
        <w:color w:val="000000"/>
        <w:kern w:val="0"/>
        <w:sz w:val="16"/>
        <w:szCs w:val="20"/>
      </w:rPr>
      <w:t>2021</w:t>
    </w:r>
    <w:r w:rsidRPr="00134579">
      <w:rPr>
        <w:rFonts w:ascii="Palatino Linotype" w:eastAsia="宋体" w:hAnsi="Palatino Linotype" w:cs="Times New Roman"/>
        <w:noProof/>
        <w:color w:val="000000"/>
        <w:kern w:val="0"/>
        <w:sz w:val="16"/>
        <w:szCs w:val="20"/>
      </w:rPr>
      <w:t xml:space="preserve">, </w:t>
    </w:r>
    <w:r w:rsidRPr="00134579">
      <w:rPr>
        <w:rFonts w:ascii="Palatino Linotype" w:eastAsia="宋体" w:hAnsi="Palatino Linotype" w:cs="Times New Roman"/>
        <w:i/>
        <w:noProof/>
        <w:color w:val="000000"/>
        <w:kern w:val="0"/>
        <w:sz w:val="16"/>
        <w:szCs w:val="20"/>
      </w:rPr>
      <w:t>13</w:t>
    </w:r>
    <w:r w:rsidRPr="00134579">
      <w:rPr>
        <w:rFonts w:ascii="Palatino Linotype" w:eastAsia="宋体" w:hAnsi="Palatino Linotype" w:cs="Times New Roman"/>
        <w:noProof/>
        <w:color w:val="000000"/>
        <w:kern w:val="0"/>
        <w:sz w:val="16"/>
        <w:szCs w:val="20"/>
      </w:rPr>
      <w:t>, x</w:t>
    </w:r>
    <w:r w:rsidRPr="00134579">
      <w:rPr>
        <w:rFonts w:ascii="Palatino Linotype" w:eastAsia="宋体" w:hAnsi="Palatino Linotype" w:cs="Times New Roman"/>
        <w:noProof/>
        <w:color w:val="000000"/>
        <w:kern w:val="0"/>
        <w:sz w:val="16"/>
        <w:szCs w:val="20"/>
      </w:rPr>
      <w:tab/>
    </w:r>
    <w:r w:rsidRPr="00134579">
      <w:rPr>
        <w:rFonts w:ascii="Palatino Linotype" w:eastAsia="宋体" w:hAnsi="Palatino Linotype" w:cs="Times New Roman"/>
        <w:noProof/>
        <w:color w:val="000000"/>
        <w:kern w:val="0"/>
        <w:sz w:val="16"/>
        <w:szCs w:val="20"/>
      </w:rPr>
      <w:fldChar w:fldCharType="begin"/>
    </w:r>
    <w:r w:rsidRPr="00134579">
      <w:rPr>
        <w:rFonts w:ascii="Palatino Linotype" w:eastAsia="宋体" w:hAnsi="Palatino Linotype" w:cs="Times New Roman"/>
        <w:noProof/>
        <w:color w:val="000000"/>
        <w:kern w:val="0"/>
        <w:sz w:val="16"/>
        <w:szCs w:val="20"/>
      </w:rPr>
      <w:instrText xml:space="preserve"> PAGE   \* MERGEFORMAT </w:instrText>
    </w:r>
    <w:r w:rsidRPr="00134579">
      <w:rPr>
        <w:rFonts w:ascii="Palatino Linotype" w:eastAsia="宋体" w:hAnsi="Palatino Linotype" w:cs="Times New Roman"/>
        <w:noProof/>
        <w:color w:val="000000"/>
        <w:kern w:val="0"/>
        <w:sz w:val="16"/>
        <w:szCs w:val="20"/>
      </w:rPr>
      <w:fldChar w:fldCharType="separate"/>
    </w:r>
    <w:r w:rsidRPr="00134579">
      <w:rPr>
        <w:rFonts w:ascii="Palatino Linotype" w:eastAsia="宋体" w:hAnsi="Palatino Linotype" w:cs="Times New Roman"/>
        <w:noProof/>
        <w:color w:val="000000"/>
        <w:kern w:val="0"/>
        <w:sz w:val="16"/>
        <w:szCs w:val="20"/>
      </w:rPr>
      <w:t>2</w:t>
    </w:r>
    <w:r w:rsidRPr="00134579">
      <w:rPr>
        <w:rFonts w:ascii="Palatino Linotype" w:eastAsia="宋体" w:hAnsi="Palatino Linotype" w:cs="Times New Roman"/>
        <w:noProof/>
        <w:color w:val="000000"/>
        <w:kern w:val="0"/>
        <w:sz w:val="16"/>
        <w:szCs w:val="20"/>
      </w:rPr>
      <w:fldChar w:fldCharType="end"/>
    </w:r>
    <w:r w:rsidRPr="00134579">
      <w:rPr>
        <w:rFonts w:ascii="Palatino Linotype" w:eastAsia="宋体" w:hAnsi="Palatino Linotype" w:cs="Times New Roman"/>
        <w:noProof/>
        <w:color w:val="000000"/>
        <w:kern w:val="0"/>
        <w:sz w:val="16"/>
        <w:szCs w:val="20"/>
      </w:rPr>
      <w:t xml:space="preserve"> of </w:t>
    </w:r>
    <w:r w:rsidRPr="00134579">
      <w:rPr>
        <w:rFonts w:ascii="Palatino Linotype" w:eastAsia="宋体" w:hAnsi="Palatino Linotype" w:cs="Times New Roman"/>
        <w:noProof/>
        <w:color w:val="000000"/>
        <w:kern w:val="0"/>
        <w:sz w:val="16"/>
        <w:szCs w:val="20"/>
      </w:rPr>
      <w:fldChar w:fldCharType="begin"/>
    </w:r>
    <w:r w:rsidRPr="00134579">
      <w:rPr>
        <w:rFonts w:ascii="Palatino Linotype" w:eastAsia="宋体" w:hAnsi="Palatino Linotype" w:cs="Times New Roman"/>
        <w:noProof/>
        <w:color w:val="000000"/>
        <w:kern w:val="0"/>
        <w:sz w:val="16"/>
        <w:szCs w:val="20"/>
      </w:rPr>
      <w:instrText xml:space="preserve"> NUMPAGES   \* MERGEFORMAT </w:instrText>
    </w:r>
    <w:r w:rsidRPr="00134579">
      <w:rPr>
        <w:rFonts w:ascii="Palatino Linotype" w:eastAsia="宋体" w:hAnsi="Palatino Linotype" w:cs="Times New Roman"/>
        <w:noProof/>
        <w:color w:val="000000"/>
        <w:kern w:val="0"/>
        <w:sz w:val="16"/>
        <w:szCs w:val="20"/>
      </w:rPr>
      <w:fldChar w:fldCharType="separate"/>
    </w:r>
    <w:r w:rsidRPr="00134579">
      <w:rPr>
        <w:rFonts w:ascii="Palatino Linotype" w:eastAsia="宋体" w:hAnsi="Palatino Linotype" w:cs="Times New Roman"/>
        <w:noProof/>
        <w:color w:val="000000"/>
        <w:kern w:val="0"/>
        <w:sz w:val="16"/>
        <w:szCs w:val="20"/>
      </w:rPr>
      <w:t>5</w:t>
    </w:r>
    <w:r w:rsidRPr="00134579">
      <w:rPr>
        <w:rFonts w:ascii="Palatino Linotype" w:eastAsia="宋体" w:hAnsi="Palatino Linotype" w:cs="Times New Roman"/>
        <w:noProof/>
        <w:color w:val="000000"/>
        <w:kern w:val="0"/>
        <w:sz w:val="16"/>
        <w:szCs w:val="20"/>
      </w:rPr>
      <w:fldChar w:fldCharType="end"/>
    </w:r>
  </w:p>
  <w:p w14:paraId="73182982" w14:textId="20E3CBEC" w:rsidR="00134579" w:rsidRPr="00134579" w:rsidRDefault="00134579">
    <w:pPr>
      <w:pStyle w:val="a3"/>
    </w:pPr>
  </w:p>
  <w:p w14:paraId="03B3C4DD" w14:textId="3492939B" w:rsidR="00764BF3" w:rsidRPr="00764BF3" w:rsidRDefault="00764BF3" w:rsidP="00764BF3">
    <w:pPr>
      <w:widowControl/>
      <w:tabs>
        <w:tab w:val="right" w:pos="10466"/>
      </w:tabs>
      <w:adjustRightInd w:val="0"/>
      <w:snapToGrid w:val="0"/>
      <w:rPr>
        <w:rFonts w:ascii="Palatino Linotype" w:eastAsia="宋体" w:hAnsi="Palatino Linotype" w:cs="Times New Roman"/>
        <w:noProof/>
        <w:color w:val="000000"/>
        <w:kern w:val="0"/>
        <w:sz w:val="16"/>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FC222E" w:rsidRPr="00F93DC9" w14:paraId="44AFED1D" w14:textId="77777777" w:rsidTr="008073DE">
      <w:trPr>
        <w:trHeight w:val="686"/>
      </w:trPr>
      <w:tc>
        <w:tcPr>
          <w:tcW w:w="3679" w:type="dxa"/>
          <w:shd w:val="clear" w:color="auto" w:fill="auto"/>
          <w:vAlign w:val="center"/>
        </w:tcPr>
        <w:p w14:paraId="452809C3" w14:textId="77777777" w:rsidR="00FC222E" w:rsidRPr="00A54288" w:rsidRDefault="00FC222E" w:rsidP="00FC222E">
          <w:pPr>
            <w:pStyle w:val="a3"/>
            <w:pBdr>
              <w:bottom w:val="none" w:sz="0" w:space="0" w:color="auto"/>
            </w:pBdr>
            <w:jc w:val="left"/>
            <w:rPr>
              <w:rFonts w:eastAsia="等线"/>
              <w:b/>
              <w:bCs/>
            </w:rPr>
          </w:pPr>
          <w:r w:rsidRPr="00A54288">
            <w:rPr>
              <w:rFonts w:eastAsia="等线"/>
              <w:b/>
              <w:bCs/>
              <w:noProof/>
            </w:rPr>
            <w:drawing>
              <wp:inline distT="0" distB="0" distL="0" distR="0" wp14:anchorId="2C285D22" wp14:editId="2389B4E6">
                <wp:extent cx="1793875" cy="429260"/>
                <wp:effectExtent l="0" t="0" r="0" b="0"/>
                <wp:docPr id="1" name="Picture 3" descr="C:\Users\home\AppData\Local\Temp\HZ$D.082.3380\Symmetry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AppData\Local\Temp\HZ$D.082.3380\Symmetry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3875" cy="429260"/>
                        </a:xfrm>
                        <a:prstGeom prst="rect">
                          <a:avLst/>
                        </a:prstGeom>
                        <a:noFill/>
                        <a:ln>
                          <a:noFill/>
                        </a:ln>
                      </pic:spPr>
                    </pic:pic>
                  </a:graphicData>
                </a:graphic>
              </wp:inline>
            </w:drawing>
          </w:r>
        </w:p>
      </w:tc>
      <w:tc>
        <w:tcPr>
          <w:tcW w:w="4535" w:type="dxa"/>
          <w:shd w:val="clear" w:color="auto" w:fill="auto"/>
          <w:vAlign w:val="center"/>
        </w:tcPr>
        <w:p w14:paraId="2C0B55E2" w14:textId="685CE817" w:rsidR="00FC222E" w:rsidRPr="00A54288" w:rsidRDefault="007A1FE5" w:rsidP="00FC222E">
          <w:pPr>
            <w:pStyle w:val="a3"/>
            <w:pBdr>
              <w:bottom w:val="none" w:sz="0" w:space="0" w:color="auto"/>
            </w:pBdr>
            <w:rPr>
              <w:rFonts w:eastAsia="等线"/>
              <w:b/>
              <w:bCs/>
            </w:rPr>
          </w:pPr>
          <w:r w:rsidRPr="00A54288">
            <w:rPr>
              <w:rFonts w:eastAsia="等线"/>
              <w:b/>
              <w:bCs/>
              <w:noProof/>
            </w:rPr>
            <w:drawing>
              <wp:anchor distT="0" distB="0" distL="114300" distR="114300" simplePos="0" relativeHeight="251658240" behindDoc="1" locked="0" layoutInCell="1" allowOverlap="1" wp14:anchorId="74EDA355" wp14:editId="17E7EBE9">
                <wp:simplePos x="0" y="0"/>
                <wp:positionH relativeFrom="column">
                  <wp:posOffset>2584450</wp:posOffset>
                </wp:positionH>
                <wp:positionV relativeFrom="paragraph">
                  <wp:posOffset>71755</wp:posOffset>
                </wp:positionV>
                <wp:extent cx="540385" cy="353060"/>
                <wp:effectExtent l="0" t="0" r="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0385" cy="3530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273" w:type="dxa"/>
          <w:shd w:val="clear" w:color="auto" w:fill="auto"/>
          <w:vAlign w:val="center"/>
        </w:tcPr>
        <w:p w14:paraId="49EA82FC" w14:textId="6F2B39FF" w:rsidR="00FC222E" w:rsidRPr="00A54288" w:rsidRDefault="00FC222E" w:rsidP="00FC222E">
          <w:pPr>
            <w:pStyle w:val="a3"/>
            <w:pBdr>
              <w:bottom w:val="none" w:sz="0" w:space="0" w:color="auto"/>
            </w:pBdr>
            <w:ind w:right="720"/>
            <w:jc w:val="both"/>
            <w:rPr>
              <w:rFonts w:eastAsia="等线"/>
              <w:b/>
              <w:bCs/>
            </w:rPr>
          </w:pPr>
        </w:p>
      </w:tc>
    </w:tr>
  </w:tbl>
  <w:p w14:paraId="25A48BDF" w14:textId="77777777" w:rsidR="00FC222E" w:rsidRDefault="00FC222E">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97214"/>
    <w:multiLevelType w:val="multilevel"/>
    <w:tmpl w:val="7B72544A"/>
    <w:lvl w:ilvl="0">
      <w:start w:val="2"/>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2BB87178"/>
    <w:multiLevelType w:val="multilevel"/>
    <w:tmpl w:val="C7E2B3A8"/>
    <w:lvl w:ilvl="0">
      <w:start w:val="2"/>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E1A63DC"/>
    <w:multiLevelType w:val="multilevel"/>
    <w:tmpl w:val="82B620A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E0B65D4"/>
    <w:multiLevelType w:val="multilevel"/>
    <w:tmpl w:val="80385FBC"/>
    <w:lvl w:ilvl="0">
      <w:start w:val="2"/>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41B62FDC"/>
    <w:multiLevelType w:val="hybridMultilevel"/>
    <w:tmpl w:val="CB3AF85E"/>
    <w:lvl w:ilvl="0" w:tplc="ACDE6F78">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CB002C8"/>
    <w:multiLevelType w:val="hybridMultilevel"/>
    <w:tmpl w:val="08E0C610"/>
    <w:lvl w:ilvl="0" w:tplc="925E9094">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1787A09"/>
    <w:multiLevelType w:val="hybridMultilevel"/>
    <w:tmpl w:val="6178CFE6"/>
    <w:lvl w:ilvl="0" w:tplc="F4CE20C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EBF6FA3"/>
    <w:multiLevelType w:val="multilevel"/>
    <w:tmpl w:val="167AB242"/>
    <w:lvl w:ilvl="0">
      <w:start w:val="2"/>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7AAC7E33"/>
    <w:multiLevelType w:val="multilevel"/>
    <w:tmpl w:val="B298F080"/>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8"/>
  </w:num>
  <w:num w:numId="2">
    <w:abstractNumId w:val="4"/>
  </w:num>
  <w:num w:numId="3">
    <w:abstractNumId w:val="5"/>
  </w:num>
  <w:num w:numId="4">
    <w:abstractNumId w:val="2"/>
  </w:num>
  <w:num w:numId="5">
    <w:abstractNumId w:val="1"/>
  </w:num>
  <w:num w:numId="6">
    <w:abstractNumId w:val="7"/>
  </w:num>
  <w:num w:numId="7">
    <w:abstractNumId w:val="0"/>
  </w:num>
  <w:num w:numId="8">
    <w:abstractNumId w:val="3"/>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zSyNDI1MTAyNDQyNjFT0lEKTi0uzszPAykwMqwFAC+GNr4tAAAA"/>
  </w:docVars>
  <w:rsids>
    <w:rsidRoot w:val="007B0EDB"/>
    <w:rsid w:val="00005840"/>
    <w:rsid w:val="0001043A"/>
    <w:rsid w:val="000115E8"/>
    <w:rsid w:val="00025625"/>
    <w:rsid w:val="000276B6"/>
    <w:rsid w:val="00035EA8"/>
    <w:rsid w:val="00041F27"/>
    <w:rsid w:val="00046658"/>
    <w:rsid w:val="000511AA"/>
    <w:rsid w:val="00052EA9"/>
    <w:rsid w:val="0006038E"/>
    <w:rsid w:val="0007055E"/>
    <w:rsid w:val="00076797"/>
    <w:rsid w:val="00076D63"/>
    <w:rsid w:val="0008208F"/>
    <w:rsid w:val="0008708C"/>
    <w:rsid w:val="00092AD9"/>
    <w:rsid w:val="00092B95"/>
    <w:rsid w:val="000A613E"/>
    <w:rsid w:val="000B08B9"/>
    <w:rsid w:val="000B2DB8"/>
    <w:rsid w:val="000B49CB"/>
    <w:rsid w:val="000B4EDE"/>
    <w:rsid w:val="000C18FF"/>
    <w:rsid w:val="000C532A"/>
    <w:rsid w:val="000C6935"/>
    <w:rsid w:val="000D757C"/>
    <w:rsid w:val="000E19B8"/>
    <w:rsid w:val="000E7337"/>
    <w:rsid w:val="000E7668"/>
    <w:rsid w:val="000F1A3B"/>
    <w:rsid w:val="00100E26"/>
    <w:rsid w:val="0011167E"/>
    <w:rsid w:val="00113EF8"/>
    <w:rsid w:val="001177A6"/>
    <w:rsid w:val="00127D64"/>
    <w:rsid w:val="00134579"/>
    <w:rsid w:val="00143364"/>
    <w:rsid w:val="00144F40"/>
    <w:rsid w:val="00150624"/>
    <w:rsid w:val="001643F7"/>
    <w:rsid w:val="0016525B"/>
    <w:rsid w:val="0017055A"/>
    <w:rsid w:val="00170B50"/>
    <w:rsid w:val="001737D7"/>
    <w:rsid w:val="001743A1"/>
    <w:rsid w:val="00180537"/>
    <w:rsid w:val="00181123"/>
    <w:rsid w:val="001820B4"/>
    <w:rsid w:val="0018501A"/>
    <w:rsid w:val="00186178"/>
    <w:rsid w:val="00187333"/>
    <w:rsid w:val="00195F6A"/>
    <w:rsid w:val="001A0D30"/>
    <w:rsid w:val="001A161E"/>
    <w:rsid w:val="001A60D5"/>
    <w:rsid w:val="001B016F"/>
    <w:rsid w:val="001C078B"/>
    <w:rsid w:val="001C07D9"/>
    <w:rsid w:val="001C17C8"/>
    <w:rsid w:val="001C3394"/>
    <w:rsid w:val="001D4091"/>
    <w:rsid w:val="001D48BC"/>
    <w:rsid w:val="001D67B0"/>
    <w:rsid w:val="001D7F98"/>
    <w:rsid w:val="001E23B6"/>
    <w:rsid w:val="00212AD3"/>
    <w:rsid w:val="0021723C"/>
    <w:rsid w:val="00232432"/>
    <w:rsid w:val="00236323"/>
    <w:rsid w:val="00240245"/>
    <w:rsid w:val="00251362"/>
    <w:rsid w:val="00256C37"/>
    <w:rsid w:val="0026202C"/>
    <w:rsid w:val="002621E9"/>
    <w:rsid w:val="00266099"/>
    <w:rsid w:val="00266192"/>
    <w:rsid w:val="00267BC6"/>
    <w:rsid w:val="00267E34"/>
    <w:rsid w:val="00276936"/>
    <w:rsid w:val="00277369"/>
    <w:rsid w:val="00277F4B"/>
    <w:rsid w:val="00280C01"/>
    <w:rsid w:val="00281679"/>
    <w:rsid w:val="002847A1"/>
    <w:rsid w:val="002875B5"/>
    <w:rsid w:val="00293DA7"/>
    <w:rsid w:val="00296524"/>
    <w:rsid w:val="00296ABD"/>
    <w:rsid w:val="00297990"/>
    <w:rsid w:val="002A0321"/>
    <w:rsid w:val="002A597E"/>
    <w:rsid w:val="002A61DD"/>
    <w:rsid w:val="002B2567"/>
    <w:rsid w:val="002C2793"/>
    <w:rsid w:val="002C2B05"/>
    <w:rsid w:val="002C34DD"/>
    <w:rsid w:val="002C3A88"/>
    <w:rsid w:val="002D2D11"/>
    <w:rsid w:val="002D3609"/>
    <w:rsid w:val="002D514A"/>
    <w:rsid w:val="002E193E"/>
    <w:rsid w:val="002F1C37"/>
    <w:rsid w:val="002F2BF1"/>
    <w:rsid w:val="002F3726"/>
    <w:rsid w:val="003075E6"/>
    <w:rsid w:val="00310093"/>
    <w:rsid w:val="00322A6A"/>
    <w:rsid w:val="0032724A"/>
    <w:rsid w:val="00332E5B"/>
    <w:rsid w:val="00360AA8"/>
    <w:rsid w:val="00367727"/>
    <w:rsid w:val="00373D43"/>
    <w:rsid w:val="003755E6"/>
    <w:rsid w:val="00375773"/>
    <w:rsid w:val="00377B34"/>
    <w:rsid w:val="00381B8B"/>
    <w:rsid w:val="00395F51"/>
    <w:rsid w:val="0039688C"/>
    <w:rsid w:val="003B2806"/>
    <w:rsid w:val="003B6DE6"/>
    <w:rsid w:val="003C7639"/>
    <w:rsid w:val="003D02B7"/>
    <w:rsid w:val="003D0B39"/>
    <w:rsid w:val="003D2417"/>
    <w:rsid w:val="003D2933"/>
    <w:rsid w:val="003D2B44"/>
    <w:rsid w:val="003D41DC"/>
    <w:rsid w:val="003E0595"/>
    <w:rsid w:val="003E73F7"/>
    <w:rsid w:val="003F616B"/>
    <w:rsid w:val="003F774E"/>
    <w:rsid w:val="0040530A"/>
    <w:rsid w:val="004100D5"/>
    <w:rsid w:val="004111B3"/>
    <w:rsid w:val="00411C97"/>
    <w:rsid w:val="00412306"/>
    <w:rsid w:val="004124B4"/>
    <w:rsid w:val="0041414D"/>
    <w:rsid w:val="0041551B"/>
    <w:rsid w:val="00425034"/>
    <w:rsid w:val="00431E31"/>
    <w:rsid w:val="004358F8"/>
    <w:rsid w:val="00455435"/>
    <w:rsid w:val="00457C18"/>
    <w:rsid w:val="00472F98"/>
    <w:rsid w:val="004A0EAE"/>
    <w:rsid w:val="004B730C"/>
    <w:rsid w:val="004C0DA0"/>
    <w:rsid w:val="004D5382"/>
    <w:rsid w:val="005147FC"/>
    <w:rsid w:val="00520A69"/>
    <w:rsid w:val="00522C73"/>
    <w:rsid w:val="005245E6"/>
    <w:rsid w:val="0052546B"/>
    <w:rsid w:val="00527083"/>
    <w:rsid w:val="00544805"/>
    <w:rsid w:val="005520B5"/>
    <w:rsid w:val="00552520"/>
    <w:rsid w:val="005568C7"/>
    <w:rsid w:val="0056453B"/>
    <w:rsid w:val="00572370"/>
    <w:rsid w:val="005773E1"/>
    <w:rsid w:val="00586152"/>
    <w:rsid w:val="00590DD5"/>
    <w:rsid w:val="005A11D1"/>
    <w:rsid w:val="005B1222"/>
    <w:rsid w:val="005B2464"/>
    <w:rsid w:val="005B63F5"/>
    <w:rsid w:val="005C284B"/>
    <w:rsid w:val="005C38C3"/>
    <w:rsid w:val="005D0709"/>
    <w:rsid w:val="005D0F64"/>
    <w:rsid w:val="005E0082"/>
    <w:rsid w:val="005E189A"/>
    <w:rsid w:val="006022F9"/>
    <w:rsid w:val="00611DD2"/>
    <w:rsid w:val="00612601"/>
    <w:rsid w:val="006147F7"/>
    <w:rsid w:val="00615852"/>
    <w:rsid w:val="0061686A"/>
    <w:rsid w:val="00622617"/>
    <w:rsid w:val="00626BD0"/>
    <w:rsid w:val="0065244D"/>
    <w:rsid w:val="00656C82"/>
    <w:rsid w:val="00657979"/>
    <w:rsid w:val="006604BC"/>
    <w:rsid w:val="00660FD5"/>
    <w:rsid w:val="00663556"/>
    <w:rsid w:val="0066656D"/>
    <w:rsid w:val="00683126"/>
    <w:rsid w:val="00684BBB"/>
    <w:rsid w:val="00685701"/>
    <w:rsid w:val="00696DFA"/>
    <w:rsid w:val="006A13F9"/>
    <w:rsid w:val="006A3139"/>
    <w:rsid w:val="006A3A3D"/>
    <w:rsid w:val="006B167A"/>
    <w:rsid w:val="006C2357"/>
    <w:rsid w:val="006C45A3"/>
    <w:rsid w:val="006C47D5"/>
    <w:rsid w:val="006D4F6C"/>
    <w:rsid w:val="006D6329"/>
    <w:rsid w:val="006D738E"/>
    <w:rsid w:val="006E4B7E"/>
    <w:rsid w:val="006F0BE0"/>
    <w:rsid w:val="006F0C67"/>
    <w:rsid w:val="006F2588"/>
    <w:rsid w:val="006F324A"/>
    <w:rsid w:val="0071469C"/>
    <w:rsid w:val="00715722"/>
    <w:rsid w:val="00717D93"/>
    <w:rsid w:val="00720FB4"/>
    <w:rsid w:val="00750438"/>
    <w:rsid w:val="007557B6"/>
    <w:rsid w:val="00763E23"/>
    <w:rsid w:val="00764BF3"/>
    <w:rsid w:val="00770C67"/>
    <w:rsid w:val="007735D8"/>
    <w:rsid w:val="00786683"/>
    <w:rsid w:val="007A0544"/>
    <w:rsid w:val="007A1FE5"/>
    <w:rsid w:val="007B0EDB"/>
    <w:rsid w:val="007C12A8"/>
    <w:rsid w:val="007C765B"/>
    <w:rsid w:val="007E037C"/>
    <w:rsid w:val="007E5360"/>
    <w:rsid w:val="007E7691"/>
    <w:rsid w:val="007F2F73"/>
    <w:rsid w:val="00800843"/>
    <w:rsid w:val="0082787A"/>
    <w:rsid w:val="00830197"/>
    <w:rsid w:val="00861E00"/>
    <w:rsid w:val="00880E7E"/>
    <w:rsid w:val="008864B0"/>
    <w:rsid w:val="00890DC2"/>
    <w:rsid w:val="0089148E"/>
    <w:rsid w:val="00891F27"/>
    <w:rsid w:val="00896F4E"/>
    <w:rsid w:val="008A160B"/>
    <w:rsid w:val="008A1A42"/>
    <w:rsid w:val="008A3A83"/>
    <w:rsid w:val="008A47A0"/>
    <w:rsid w:val="008B2A31"/>
    <w:rsid w:val="008B32FC"/>
    <w:rsid w:val="008B3BAE"/>
    <w:rsid w:val="008B7708"/>
    <w:rsid w:val="008C5E1A"/>
    <w:rsid w:val="008D0452"/>
    <w:rsid w:val="008D4787"/>
    <w:rsid w:val="008E13C7"/>
    <w:rsid w:val="008F0150"/>
    <w:rsid w:val="008F5C61"/>
    <w:rsid w:val="00915AAC"/>
    <w:rsid w:val="00920017"/>
    <w:rsid w:val="009214AE"/>
    <w:rsid w:val="00924C8D"/>
    <w:rsid w:val="0093440B"/>
    <w:rsid w:val="0093758F"/>
    <w:rsid w:val="00941DE0"/>
    <w:rsid w:val="009639D4"/>
    <w:rsid w:val="009656F1"/>
    <w:rsid w:val="0096698A"/>
    <w:rsid w:val="009B5AB0"/>
    <w:rsid w:val="009C0879"/>
    <w:rsid w:val="009E1842"/>
    <w:rsid w:val="009E2D21"/>
    <w:rsid w:val="009F03B3"/>
    <w:rsid w:val="00A0627E"/>
    <w:rsid w:val="00A1003C"/>
    <w:rsid w:val="00A33521"/>
    <w:rsid w:val="00A34E3F"/>
    <w:rsid w:val="00A35E36"/>
    <w:rsid w:val="00A411A0"/>
    <w:rsid w:val="00A4791C"/>
    <w:rsid w:val="00A47E7F"/>
    <w:rsid w:val="00A51738"/>
    <w:rsid w:val="00A640DB"/>
    <w:rsid w:val="00A654BF"/>
    <w:rsid w:val="00A6719B"/>
    <w:rsid w:val="00A6763A"/>
    <w:rsid w:val="00A775BD"/>
    <w:rsid w:val="00A962D3"/>
    <w:rsid w:val="00A97E28"/>
    <w:rsid w:val="00AB21C5"/>
    <w:rsid w:val="00AC6162"/>
    <w:rsid w:val="00AD1A83"/>
    <w:rsid w:val="00AD3540"/>
    <w:rsid w:val="00AD4830"/>
    <w:rsid w:val="00AD5FD1"/>
    <w:rsid w:val="00AD693C"/>
    <w:rsid w:val="00AD787A"/>
    <w:rsid w:val="00B1695D"/>
    <w:rsid w:val="00B54F8E"/>
    <w:rsid w:val="00B5517A"/>
    <w:rsid w:val="00B55B13"/>
    <w:rsid w:val="00B57055"/>
    <w:rsid w:val="00B62F42"/>
    <w:rsid w:val="00B64D20"/>
    <w:rsid w:val="00B67283"/>
    <w:rsid w:val="00B710F1"/>
    <w:rsid w:val="00B73516"/>
    <w:rsid w:val="00B940D3"/>
    <w:rsid w:val="00BA0568"/>
    <w:rsid w:val="00BB2F15"/>
    <w:rsid w:val="00BC6163"/>
    <w:rsid w:val="00BC6924"/>
    <w:rsid w:val="00BC6BC2"/>
    <w:rsid w:val="00BD4813"/>
    <w:rsid w:val="00BE68EF"/>
    <w:rsid w:val="00BF24FE"/>
    <w:rsid w:val="00C06746"/>
    <w:rsid w:val="00C07D68"/>
    <w:rsid w:val="00C16CB5"/>
    <w:rsid w:val="00C17BA4"/>
    <w:rsid w:val="00C24142"/>
    <w:rsid w:val="00C364CE"/>
    <w:rsid w:val="00C410F7"/>
    <w:rsid w:val="00C438C7"/>
    <w:rsid w:val="00C70738"/>
    <w:rsid w:val="00C71A53"/>
    <w:rsid w:val="00C81A23"/>
    <w:rsid w:val="00C81CE7"/>
    <w:rsid w:val="00C97244"/>
    <w:rsid w:val="00CA073A"/>
    <w:rsid w:val="00CA1175"/>
    <w:rsid w:val="00CA2057"/>
    <w:rsid w:val="00CA3659"/>
    <w:rsid w:val="00CA44D8"/>
    <w:rsid w:val="00CA7BF0"/>
    <w:rsid w:val="00CC1E23"/>
    <w:rsid w:val="00CC2DFF"/>
    <w:rsid w:val="00CD1121"/>
    <w:rsid w:val="00CD6E86"/>
    <w:rsid w:val="00CD7448"/>
    <w:rsid w:val="00CE21CD"/>
    <w:rsid w:val="00CE3B44"/>
    <w:rsid w:val="00CE3DED"/>
    <w:rsid w:val="00CF437A"/>
    <w:rsid w:val="00D01266"/>
    <w:rsid w:val="00D033D6"/>
    <w:rsid w:val="00D11D06"/>
    <w:rsid w:val="00D20A1F"/>
    <w:rsid w:val="00D26324"/>
    <w:rsid w:val="00D27B04"/>
    <w:rsid w:val="00D319CF"/>
    <w:rsid w:val="00D321A6"/>
    <w:rsid w:val="00D47C0D"/>
    <w:rsid w:val="00D650C0"/>
    <w:rsid w:val="00D753ED"/>
    <w:rsid w:val="00D80D90"/>
    <w:rsid w:val="00D811CB"/>
    <w:rsid w:val="00D83F4F"/>
    <w:rsid w:val="00D90CE2"/>
    <w:rsid w:val="00DC099D"/>
    <w:rsid w:val="00DC1200"/>
    <w:rsid w:val="00DC6556"/>
    <w:rsid w:val="00DD1E58"/>
    <w:rsid w:val="00DE1BCB"/>
    <w:rsid w:val="00DF0C06"/>
    <w:rsid w:val="00DF1D60"/>
    <w:rsid w:val="00DF4593"/>
    <w:rsid w:val="00DF5FF2"/>
    <w:rsid w:val="00E047FE"/>
    <w:rsid w:val="00E068AD"/>
    <w:rsid w:val="00E32BC3"/>
    <w:rsid w:val="00E41D8F"/>
    <w:rsid w:val="00E442EA"/>
    <w:rsid w:val="00E46376"/>
    <w:rsid w:val="00E50AAD"/>
    <w:rsid w:val="00E618F1"/>
    <w:rsid w:val="00E6501C"/>
    <w:rsid w:val="00E65CCE"/>
    <w:rsid w:val="00E75F21"/>
    <w:rsid w:val="00E84B5C"/>
    <w:rsid w:val="00EB2D9A"/>
    <w:rsid w:val="00EB511E"/>
    <w:rsid w:val="00EB54EA"/>
    <w:rsid w:val="00EB75C0"/>
    <w:rsid w:val="00ED63ED"/>
    <w:rsid w:val="00ED65DA"/>
    <w:rsid w:val="00EE1378"/>
    <w:rsid w:val="00EE4661"/>
    <w:rsid w:val="00EF7C53"/>
    <w:rsid w:val="00F03E0E"/>
    <w:rsid w:val="00F050EF"/>
    <w:rsid w:val="00F10D58"/>
    <w:rsid w:val="00F11137"/>
    <w:rsid w:val="00F1320E"/>
    <w:rsid w:val="00F13F78"/>
    <w:rsid w:val="00F17BDE"/>
    <w:rsid w:val="00F23F4F"/>
    <w:rsid w:val="00F31278"/>
    <w:rsid w:val="00F318B4"/>
    <w:rsid w:val="00F34AF7"/>
    <w:rsid w:val="00F3763B"/>
    <w:rsid w:val="00F51058"/>
    <w:rsid w:val="00F52C32"/>
    <w:rsid w:val="00F53C96"/>
    <w:rsid w:val="00F5651E"/>
    <w:rsid w:val="00F575F7"/>
    <w:rsid w:val="00F57F9C"/>
    <w:rsid w:val="00F619F9"/>
    <w:rsid w:val="00F62F79"/>
    <w:rsid w:val="00F64E08"/>
    <w:rsid w:val="00F8347D"/>
    <w:rsid w:val="00F83508"/>
    <w:rsid w:val="00F83D90"/>
    <w:rsid w:val="00F86712"/>
    <w:rsid w:val="00F87486"/>
    <w:rsid w:val="00FA728D"/>
    <w:rsid w:val="00FB30D5"/>
    <w:rsid w:val="00FB44DB"/>
    <w:rsid w:val="00FC222E"/>
    <w:rsid w:val="00FD4721"/>
    <w:rsid w:val="00FD7E52"/>
    <w:rsid w:val="00FE0008"/>
    <w:rsid w:val="00FE764C"/>
    <w:rsid w:val="00FF40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A75B90"/>
  <w15:docId w15:val="{A281A8E9-1E2C-422B-884C-F82AB09E0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F2BF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C2DF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CC2DFF"/>
    <w:rPr>
      <w:sz w:val="18"/>
      <w:szCs w:val="18"/>
    </w:rPr>
  </w:style>
  <w:style w:type="paragraph" w:styleId="a5">
    <w:name w:val="footer"/>
    <w:basedOn w:val="a"/>
    <w:link w:val="a6"/>
    <w:uiPriority w:val="99"/>
    <w:unhideWhenUsed/>
    <w:rsid w:val="00CC2DFF"/>
    <w:pPr>
      <w:tabs>
        <w:tab w:val="center" w:pos="4153"/>
        <w:tab w:val="right" w:pos="8306"/>
      </w:tabs>
      <w:snapToGrid w:val="0"/>
      <w:jc w:val="left"/>
    </w:pPr>
    <w:rPr>
      <w:sz w:val="18"/>
      <w:szCs w:val="18"/>
    </w:rPr>
  </w:style>
  <w:style w:type="character" w:customStyle="1" w:styleId="a6">
    <w:name w:val="页脚 字符"/>
    <w:basedOn w:val="a0"/>
    <w:link w:val="a5"/>
    <w:uiPriority w:val="99"/>
    <w:rsid w:val="00CC2DFF"/>
    <w:rPr>
      <w:sz w:val="18"/>
      <w:szCs w:val="18"/>
    </w:rPr>
  </w:style>
  <w:style w:type="paragraph" w:styleId="a7">
    <w:name w:val="List Paragraph"/>
    <w:basedOn w:val="a"/>
    <w:uiPriority w:val="34"/>
    <w:qFormat/>
    <w:rsid w:val="00180537"/>
    <w:pPr>
      <w:ind w:firstLineChars="200" w:firstLine="420"/>
    </w:pPr>
  </w:style>
  <w:style w:type="paragraph" w:styleId="a8">
    <w:name w:val="Date"/>
    <w:basedOn w:val="a"/>
    <w:next w:val="a"/>
    <w:link w:val="a9"/>
    <w:uiPriority w:val="99"/>
    <w:semiHidden/>
    <w:unhideWhenUsed/>
    <w:rsid w:val="00941DE0"/>
    <w:pPr>
      <w:ind w:leftChars="2500" w:left="100"/>
    </w:pPr>
  </w:style>
  <w:style w:type="character" w:customStyle="1" w:styleId="a9">
    <w:name w:val="日期 字符"/>
    <w:basedOn w:val="a0"/>
    <w:link w:val="a8"/>
    <w:uiPriority w:val="99"/>
    <w:semiHidden/>
    <w:rsid w:val="00941DE0"/>
  </w:style>
  <w:style w:type="paragraph" w:customStyle="1" w:styleId="MTDisplayEquation">
    <w:name w:val="MTDisplayEquation"/>
    <w:basedOn w:val="a"/>
    <w:next w:val="a"/>
    <w:link w:val="MTDisplayEquation0"/>
    <w:rsid w:val="00CA44D8"/>
    <w:pPr>
      <w:tabs>
        <w:tab w:val="center" w:pos="4160"/>
        <w:tab w:val="right" w:pos="8300"/>
      </w:tabs>
    </w:pPr>
    <w:rPr>
      <w:rFonts w:ascii="Times New Roman" w:hAnsi="Times New Roman" w:cs="Times New Roman"/>
    </w:rPr>
  </w:style>
  <w:style w:type="character" w:customStyle="1" w:styleId="MTDisplayEquation0">
    <w:name w:val="MTDisplayEquation 字符"/>
    <w:basedOn w:val="a0"/>
    <w:link w:val="MTDisplayEquation"/>
    <w:rsid w:val="00CA44D8"/>
    <w:rPr>
      <w:rFonts w:ascii="Times New Roman" w:hAnsi="Times New Roman" w:cs="Times New Roman"/>
    </w:rPr>
  </w:style>
  <w:style w:type="table" w:styleId="aa">
    <w:name w:val="Table Grid"/>
    <w:basedOn w:val="a1"/>
    <w:uiPriority w:val="39"/>
    <w:rsid w:val="001850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ation">
    <w:name w:val="quation"/>
    <w:basedOn w:val="a"/>
    <w:link w:val="quation0"/>
    <w:qFormat/>
    <w:rsid w:val="00626BD0"/>
    <w:pPr>
      <w:tabs>
        <w:tab w:val="center" w:pos="4200"/>
        <w:tab w:val="center" w:pos="7980"/>
      </w:tabs>
    </w:pPr>
    <w:rPr>
      <w:rFonts w:ascii="Times New Roman" w:hAnsi="Times New Roman" w:cs="Times New Roman"/>
    </w:rPr>
  </w:style>
  <w:style w:type="paragraph" w:styleId="ab">
    <w:name w:val="caption"/>
    <w:basedOn w:val="a"/>
    <w:next w:val="a"/>
    <w:uiPriority w:val="35"/>
    <w:unhideWhenUsed/>
    <w:qFormat/>
    <w:rsid w:val="00626BD0"/>
    <w:rPr>
      <w:rFonts w:asciiTheme="majorHAnsi" w:eastAsia="黑体" w:hAnsiTheme="majorHAnsi" w:cstheme="majorBidi"/>
      <w:sz w:val="20"/>
      <w:szCs w:val="20"/>
    </w:rPr>
  </w:style>
  <w:style w:type="character" w:customStyle="1" w:styleId="quation0">
    <w:name w:val="quation 字符"/>
    <w:basedOn w:val="a0"/>
    <w:link w:val="quation"/>
    <w:rsid w:val="00626BD0"/>
    <w:rPr>
      <w:rFonts w:ascii="Times New Roman" w:hAnsi="Times New Roman" w:cs="Times New Roman"/>
    </w:rPr>
  </w:style>
  <w:style w:type="paragraph" w:customStyle="1" w:styleId="Authornames">
    <w:name w:val="Author names"/>
    <w:basedOn w:val="a"/>
    <w:next w:val="a"/>
    <w:qFormat/>
    <w:rsid w:val="001E23B6"/>
    <w:pPr>
      <w:widowControl/>
      <w:spacing w:before="240"/>
    </w:pPr>
    <w:rPr>
      <w:rFonts w:ascii="Times New Roman" w:hAnsi="Times New Roman" w:cs="Times New Roman"/>
      <w:kern w:val="0"/>
      <w:szCs w:val="24"/>
      <w:lang w:val="en-GB"/>
    </w:rPr>
  </w:style>
  <w:style w:type="paragraph" w:customStyle="1" w:styleId="MDPI19line">
    <w:name w:val="MDPI_1.9_line"/>
    <w:qFormat/>
    <w:rsid w:val="00266099"/>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kern w:val="0"/>
      <w:sz w:val="20"/>
      <w:szCs w:val="24"/>
      <w:lang w:eastAsia="de-DE" w:bidi="en-US"/>
    </w:rPr>
  </w:style>
  <w:style w:type="character" w:styleId="ac">
    <w:name w:val="Hyperlink"/>
    <w:basedOn w:val="a0"/>
    <w:uiPriority w:val="99"/>
    <w:unhideWhenUsed/>
    <w:rsid w:val="0093758F"/>
    <w:rPr>
      <w:color w:val="0563C1" w:themeColor="hyperlink"/>
      <w:u w:val="single"/>
    </w:rPr>
  </w:style>
  <w:style w:type="character" w:styleId="ad">
    <w:name w:val="Unresolved Mention"/>
    <w:basedOn w:val="a0"/>
    <w:uiPriority w:val="99"/>
    <w:semiHidden/>
    <w:unhideWhenUsed/>
    <w:rsid w:val="009375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85409">
      <w:bodyDiv w:val="1"/>
      <w:marLeft w:val="0"/>
      <w:marRight w:val="0"/>
      <w:marTop w:val="0"/>
      <w:marBottom w:val="0"/>
      <w:divBdr>
        <w:top w:val="none" w:sz="0" w:space="0" w:color="auto"/>
        <w:left w:val="none" w:sz="0" w:space="0" w:color="auto"/>
        <w:bottom w:val="none" w:sz="0" w:space="0" w:color="auto"/>
        <w:right w:val="none" w:sz="0" w:space="0" w:color="auto"/>
      </w:divBdr>
    </w:div>
    <w:div w:id="194121032">
      <w:bodyDiv w:val="1"/>
      <w:marLeft w:val="0"/>
      <w:marRight w:val="0"/>
      <w:marTop w:val="0"/>
      <w:marBottom w:val="0"/>
      <w:divBdr>
        <w:top w:val="none" w:sz="0" w:space="0" w:color="auto"/>
        <w:left w:val="none" w:sz="0" w:space="0" w:color="auto"/>
        <w:bottom w:val="none" w:sz="0" w:space="0" w:color="auto"/>
        <w:right w:val="none" w:sz="0" w:space="0" w:color="auto"/>
      </w:divBdr>
    </w:div>
    <w:div w:id="223108085">
      <w:bodyDiv w:val="1"/>
      <w:marLeft w:val="0"/>
      <w:marRight w:val="0"/>
      <w:marTop w:val="0"/>
      <w:marBottom w:val="0"/>
      <w:divBdr>
        <w:top w:val="none" w:sz="0" w:space="0" w:color="auto"/>
        <w:left w:val="none" w:sz="0" w:space="0" w:color="auto"/>
        <w:bottom w:val="none" w:sz="0" w:space="0" w:color="auto"/>
        <w:right w:val="none" w:sz="0" w:space="0" w:color="auto"/>
      </w:divBdr>
    </w:div>
    <w:div w:id="787891854">
      <w:bodyDiv w:val="1"/>
      <w:marLeft w:val="0"/>
      <w:marRight w:val="0"/>
      <w:marTop w:val="0"/>
      <w:marBottom w:val="0"/>
      <w:divBdr>
        <w:top w:val="none" w:sz="0" w:space="0" w:color="auto"/>
        <w:left w:val="none" w:sz="0" w:space="0" w:color="auto"/>
        <w:bottom w:val="none" w:sz="0" w:space="0" w:color="auto"/>
        <w:right w:val="none" w:sz="0" w:space="0" w:color="auto"/>
      </w:divBdr>
    </w:div>
    <w:div w:id="1257861287">
      <w:bodyDiv w:val="1"/>
      <w:marLeft w:val="0"/>
      <w:marRight w:val="0"/>
      <w:marTop w:val="0"/>
      <w:marBottom w:val="0"/>
      <w:divBdr>
        <w:top w:val="none" w:sz="0" w:space="0" w:color="auto"/>
        <w:left w:val="none" w:sz="0" w:space="0" w:color="auto"/>
        <w:bottom w:val="none" w:sz="0" w:space="0" w:color="auto"/>
        <w:right w:val="none" w:sz="0" w:space="0" w:color="auto"/>
      </w:divBdr>
    </w:div>
    <w:div w:id="1630361681">
      <w:bodyDiv w:val="1"/>
      <w:marLeft w:val="0"/>
      <w:marRight w:val="0"/>
      <w:marTop w:val="0"/>
      <w:marBottom w:val="0"/>
      <w:divBdr>
        <w:top w:val="none" w:sz="0" w:space="0" w:color="auto"/>
        <w:left w:val="none" w:sz="0" w:space="0" w:color="auto"/>
        <w:bottom w:val="none" w:sz="0" w:space="0" w:color="auto"/>
        <w:right w:val="none" w:sz="0" w:space="0" w:color="auto"/>
      </w:divBdr>
    </w:div>
    <w:div w:id="1766921231">
      <w:bodyDiv w:val="1"/>
      <w:marLeft w:val="0"/>
      <w:marRight w:val="0"/>
      <w:marTop w:val="0"/>
      <w:marBottom w:val="0"/>
      <w:divBdr>
        <w:top w:val="none" w:sz="0" w:space="0" w:color="auto"/>
        <w:left w:val="none" w:sz="0" w:space="0" w:color="auto"/>
        <w:bottom w:val="none" w:sz="0" w:space="0" w:color="auto"/>
        <w:right w:val="none" w:sz="0" w:space="0" w:color="auto"/>
      </w:divBdr>
    </w:div>
    <w:div w:id="1775057633">
      <w:bodyDiv w:val="1"/>
      <w:marLeft w:val="0"/>
      <w:marRight w:val="0"/>
      <w:marTop w:val="0"/>
      <w:marBottom w:val="0"/>
      <w:divBdr>
        <w:top w:val="none" w:sz="0" w:space="0" w:color="auto"/>
        <w:left w:val="none" w:sz="0" w:space="0" w:color="auto"/>
        <w:bottom w:val="none" w:sz="0" w:space="0" w:color="auto"/>
        <w:right w:val="none" w:sz="0" w:space="0" w:color="auto"/>
      </w:divBdr>
    </w:div>
    <w:div w:id="1777598764">
      <w:bodyDiv w:val="1"/>
      <w:marLeft w:val="0"/>
      <w:marRight w:val="0"/>
      <w:marTop w:val="0"/>
      <w:marBottom w:val="0"/>
      <w:divBdr>
        <w:top w:val="none" w:sz="0" w:space="0" w:color="auto"/>
        <w:left w:val="none" w:sz="0" w:space="0" w:color="auto"/>
        <w:bottom w:val="none" w:sz="0" w:space="0" w:color="auto"/>
        <w:right w:val="none" w:sz="0" w:space="0" w:color="auto"/>
      </w:divBdr>
    </w:div>
    <w:div w:id="1895503078">
      <w:bodyDiv w:val="1"/>
      <w:marLeft w:val="0"/>
      <w:marRight w:val="0"/>
      <w:marTop w:val="0"/>
      <w:marBottom w:val="0"/>
      <w:divBdr>
        <w:top w:val="none" w:sz="0" w:space="0" w:color="auto"/>
        <w:left w:val="none" w:sz="0" w:space="0" w:color="auto"/>
        <w:bottom w:val="none" w:sz="0" w:space="0" w:color="auto"/>
        <w:right w:val="none" w:sz="0" w:space="0" w:color="auto"/>
      </w:divBdr>
    </w:div>
    <w:div w:id="1989237570">
      <w:bodyDiv w:val="1"/>
      <w:marLeft w:val="0"/>
      <w:marRight w:val="0"/>
      <w:marTop w:val="0"/>
      <w:marBottom w:val="0"/>
      <w:divBdr>
        <w:top w:val="none" w:sz="0" w:space="0" w:color="auto"/>
        <w:left w:val="none" w:sz="0" w:space="0" w:color="auto"/>
        <w:bottom w:val="none" w:sz="0" w:space="0" w:color="auto"/>
        <w:right w:val="none" w:sz="0" w:space="0" w:color="auto"/>
      </w:divBdr>
    </w:div>
    <w:div w:id="20392392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image" Target="media/image8.wmf"/><Relationship Id="rId63" Type="http://schemas.openxmlformats.org/officeDocument/2006/relationships/image" Target="media/image29.wmf"/><Relationship Id="rId159" Type="http://schemas.openxmlformats.org/officeDocument/2006/relationships/image" Target="media/image78.wmf"/><Relationship Id="rId170" Type="http://schemas.openxmlformats.org/officeDocument/2006/relationships/oleObject" Target="embeddings/oleObject79.bin"/><Relationship Id="rId191" Type="http://schemas.openxmlformats.org/officeDocument/2006/relationships/oleObject" Target="embeddings/oleObject89.bin"/><Relationship Id="rId205" Type="http://schemas.openxmlformats.org/officeDocument/2006/relationships/oleObject" Target="embeddings/oleObject96.bin"/><Relationship Id="rId226" Type="http://schemas.openxmlformats.org/officeDocument/2006/relationships/image" Target="media/image121.tif"/><Relationship Id="rId247" Type="http://schemas.openxmlformats.org/officeDocument/2006/relationships/oleObject" Target="embeddings/oleObject101.bin"/><Relationship Id="rId107" Type="http://schemas.openxmlformats.org/officeDocument/2006/relationships/image" Target="media/image52.wmf"/><Relationship Id="rId11" Type="http://schemas.openxmlformats.org/officeDocument/2006/relationships/image" Target="media/image2.wmf"/><Relationship Id="rId32" Type="http://schemas.openxmlformats.org/officeDocument/2006/relationships/oleObject" Target="embeddings/oleObject11.bin"/><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oleObject" Target="embeddings/oleObject58.bin"/><Relationship Id="rId149" Type="http://schemas.openxmlformats.org/officeDocument/2006/relationships/image" Target="media/image73.wmf"/><Relationship Id="rId5" Type="http://schemas.openxmlformats.org/officeDocument/2006/relationships/webSettings" Target="webSettings.xml"/><Relationship Id="rId95" Type="http://schemas.openxmlformats.org/officeDocument/2006/relationships/image" Target="media/image46.wmf"/><Relationship Id="rId160" Type="http://schemas.openxmlformats.org/officeDocument/2006/relationships/oleObject" Target="embeddings/oleObject74.bin"/><Relationship Id="rId181" Type="http://schemas.openxmlformats.org/officeDocument/2006/relationships/image" Target="media/image89.wmf"/><Relationship Id="rId216" Type="http://schemas.openxmlformats.org/officeDocument/2006/relationships/image" Target="media/image111.png"/><Relationship Id="rId237" Type="http://schemas.openxmlformats.org/officeDocument/2006/relationships/image" Target="media/image132.png"/><Relationship Id="rId258" Type="http://schemas.openxmlformats.org/officeDocument/2006/relationships/header" Target="header1.xml"/><Relationship Id="rId22" Type="http://schemas.openxmlformats.org/officeDocument/2006/relationships/oleObject" Target="embeddings/oleObject6.bin"/><Relationship Id="rId43" Type="http://schemas.openxmlformats.org/officeDocument/2006/relationships/image" Target="media/image19.w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8.wmf"/><Relationship Id="rId85" Type="http://schemas.openxmlformats.org/officeDocument/2006/relationships/image" Target="media/image41.wmf"/><Relationship Id="rId150" Type="http://schemas.openxmlformats.org/officeDocument/2006/relationships/oleObject" Target="embeddings/oleObject69.bin"/><Relationship Id="rId171" Type="http://schemas.openxmlformats.org/officeDocument/2006/relationships/image" Target="media/image84.wmf"/><Relationship Id="rId192" Type="http://schemas.openxmlformats.org/officeDocument/2006/relationships/image" Target="media/image95.wmf"/><Relationship Id="rId206" Type="http://schemas.openxmlformats.org/officeDocument/2006/relationships/image" Target="media/image102.wmf"/><Relationship Id="rId227" Type="http://schemas.openxmlformats.org/officeDocument/2006/relationships/image" Target="media/image122.tiff"/><Relationship Id="rId248" Type="http://schemas.openxmlformats.org/officeDocument/2006/relationships/image" Target="media/image139.wmf"/><Relationship Id="rId12" Type="http://schemas.openxmlformats.org/officeDocument/2006/relationships/oleObject" Target="embeddings/oleObject2.bin"/><Relationship Id="rId33" Type="http://schemas.openxmlformats.org/officeDocument/2006/relationships/image" Target="media/image14.wmf"/><Relationship Id="rId108" Type="http://schemas.openxmlformats.org/officeDocument/2006/relationships/oleObject" Target="embeddings/oleObject48.bin"/><Relationship Id="rId129" Type="http://schemas.openxmlformats.org/officeDocument/2006/relationships/image" Target="media/image63.wmf"/><Relationship Id="rId54" Type="http://schemas.openxmlformats.org/officeDocument/2006/relationships/oleObject" Target="embeddings/oleObject22.bin"/><Relationship Id="rId75" Type="http://schemas.openxmlformats.org/officeDocument/2006/relationships/image" Target="media/image35.png"/><Relationship Id="rId96" Type="http://schemas.openxmlformats.org/officeDocument/2006/relationships/oleObject" Target="embeddings/oleObject42.bin"/><Relationship Id="rId140" Type="http://schemas.openxmlformats.org/officeDocument/2006/relationships/oleObject" Target="embeddings/oleObject64.bin"/><Relationship Id="rId161" Type="http://schemas.openxmlformats.org/officeDocument/2006/relationships/image" Target="media/image79.wmf"/><Relationship Id="rId182" Type="http://schemas.openxmlformats.org/officeDocument/2006/relationships/oleObject" Target="embeddings/oleObject85.bin"/><Relationship Id="rId217" Type="http://schemas.openxmlformats.org/officeDocument/2006/relationships/image" Target="media/image112.svg"/><Relationship Id="rId6" Type="http://schemas.openxmlformats.org/officeDocument/2006/relationships/footnotes" Target="footnotes.xml"/><Relationship Id="rId238" Type="http://schemas.openxmlformats.org/officeDocument/2006/relationships/image" Target="media/image133.svg"/><Relationship Id="rId259" Type="http://schemas.openxmlformats.org/officeDocument/2006/relationships/header" Target="header2.xml"/><Relationship Id="rId23" Type="http://schemas.openxmlformats.org/officeDocument/2006/relationships/image" Target="media/image9.wmf"/><Relationship Id="rId119" Type="http://schemas.openxmlformats.org/officeDocument/2006/relationships/image" Target="media/image58.wmf"/><Relationship Id="rId44" Type="http://schemas.openxmlformats.org/officeDocument/2006/relationships/oleObject" Target="embeddings/oleObject17.bin"/><Relationship Id="rId65" Type="http://schemas.openxmlformats.org/officeDocument/2006/relationships/image" Target="media/image30.wmf"/><Relationship Id="rId86" Type="http://schemas.openxmlformats.org/officeDocument/2006/relationships/oleObject" Target="embeddings/oleObject37.bin"/><Relationship Id="rId130" Type="http://schemas.openxmlformats.org/officeDocument/2006/relationships/oleObject" Target="embeddings/oleObject59.bin"/><Relationship Id="rId151" Type="http://schemas.openxmlformats.org/officeDocument/2006/relationships/image" Target="media/image74.wmf"/><Relationship Id="rId172" Type="http://schemas.openxmlformats.org/officeDocument/2006/relationships/oleObject" Target="embeddings/oleObject80.bin"/><Relationship Id="rId193" Type="http://schemas.openxmlformats.org/officeDocument/2006/relationships/oleObject" Target="embeddings/oleObject90.bin"/><Relationship Id="rId207" Type="http://schemas.openxmlformats.org/officeDocument/2006/relationships/oleObject" Target="embeddings/oleObject97.bin"/><Relationship Id="rId228" Type="http://schemas.openxmlformats.org/officeDocument/2006/relationships/image" Target="media/image123.tiff"/><Relationship Id="rId249" Type="http://schemas.openxmlformats.org/officeDocument/2006/relationships/oleObject" Target="embeddings/oleObject102.bin"/><Relationship Id="rId13" Type="http://schemas.openxmlformats.org/officeDocument/2006/relationships/image" Target="media/image3.wmf"/><Relationship Id="rId109" Type="http://schemas.openxmlformats.org/officeDocument/2006/relationships/image" Target="media/image53.wmf"/><Relationship Id="rId260" Type="http://schemas.openxmlformats.org/officeDocument/2006/relationships/footer" Target="footer1.xml"/><Relationship Id="rId34" Type="http://schemas.openxmlformats.org/officeDocument/2006/relationships/oleObject" Target="embeddings/oleObject12.bin"/><Relationship Id="rId55" Type="http://schemas.openxmlformats.org/officeDocument/2006/relationships/image" Target="media/image25.wmf"/><Relationship Id="rId76" Type="http://schemas.openxmlformats.org/officeDocument/2006/relationships/image" Target="media/image36.svg"/><Relationship Id="rId97" Type="http://schemas.openxmlformats.org/officeDocument/2006/relationships/image" Target="media/image47.wmf"/><Relationship Id="rId120" Type="http://schemas.openxmlformats.org/officeDocument/2006/relationships/oleObject" Target="embeddings/oleObject54.bin"/><Relationship Id="rId141" Type="http://schemas.openxmlformats.org/officeDocument/2006/relationships/image" Target="media/image69.wmf"/><Relationship Id="rId7" Type="http://schemas.openxmlformats.org/officeDocument/2006/relationships/endnotes" Target="endnotes.xml"/><Relationship Id="rId162" Type="http://schemas.openxmlformats.org/officeDocument/2006/relationships/oleObject" Target="embeddings/oleObject75.bin"/><Relationship Id="rId183" Type="http://schemas.openxmlformats.org/officeDocument/2006/relationships/image" Target="media/image90.wmf"/><Relationship Id="rId218" Type="http://schemas.openxmlformats.org/officeDocument/2006/relationships/image" Target="media/image113.png"/><Relationship Id="rId239" Type="http://schemas.openxmlformats.org/officeDocument/2006/relationships/image" Target="media/image134.emf"/><Relationship Id="rId250" Type="http://schemas.openxmlformats.org/officeDocument/2006/relationships/image" Target="media/image140.wmf"/><Relationship Id="rId24" Type="http://schemas.openxmlformats.org/officeDocument/2006/relationships/oleObject" Target="embeddings/oleObject7.bin"/><Relationship Id="rId45" Type="http://schemas.openxmlformats.org/officeDocument/2006/relationships/image" Target="media/image20.wmf"/><Relationship Id="rId66" Type="http://schemas.openxmlformats.org/officeDocument/2006/relationships/oleObject" Target="embeddings/oleObject28.bin"/><Relationship Id="rId87" Type="http://schemas.openxmlformats.org/officeDocument/2006/relationships/image" Target="media/image42.wmf"/><Relationship Id="rId110" Type="http://schemas.openxmlformats.org/officeDocument/2006/relationships/oleObject" Target="embeddings/oleObject49.bin"/><Relationship Id="rId131" Type="http://schemas.openxmlformats.org/officeDocument/2006/relationships/image" Target="media/image64.wmf"/><Relationship Id="rId152" Type="http://schemas.openxmlformats.org/officeDocument/2006/relationships/oleObject" Target="embeddings/oleObject70.bin"/><Relationship Id="rId173" Type="http://schemas.openxmlformats.org/officeDocument/2006/relationships/image" Target="media/image85.wmf"/><Relationship Id="rId194" Type="http://schemas.openxmlformats.org/officeDocument/2006/relationships/image" Target="media/image96.wmf"/><Relationship Id="rId208" Type="http://schemas.openxmlformats.org/officeDocument/2006/relationships/image" Target="media/image103.png"/><Relationship Id="rId229" Type="http://schemas.openxmlformats.org/officeDocument/2006/relationships/image" Target="media/image124.tiff"/><Relationship Id="rId240" Type="http://schemas.openxmlformats.org/officeDocument/2006/relationships/image" Target="media/image135.wmf"/><Relationship Id="rId261" Type="http://schemas.openxmlformats.org/officeDocument/2006/relationships/fontTable" Target="fontTable.xml"/><Relationship Id="rId14"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7.wmf"/><Relationship Id="rId100" Type="http://schemas.openxmlformats.org/officeDocument/2006/relationships/oleObject" Target="embeddings/oleObject44.bin"/><Relationship Id="rId8" Type="http://schemas.openxmlformats.org/officeDocument/2006/relationships/hyperlink" Target="mailto:cguimei1@163.com" TargetMode="External"/><Relationship Id="rId98" Type="http://schemas.openxmlformats.org/officeDocument/2006/relationships/oleObject" Target="embeddings/oleObject43.bin"/><Relationship Id="rId121" Type="http://schemas.openxmlformats.org/officeDocument/2006/relationships/image" Target="media/image59.wmf"/><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86.bin"/><Relationship Id="rId219" Type="http://schemas.openxmlformats.org/officeDocument/2006/relationships/image" Target="media/image114.svg"/><Relationship Id="rId230" Type="http://schemas.openxmlformats.org/officeDocument/2006/relationships/image" Target="media/image125.tiff"/><Relationship Id="rId251" Type="http://schemas.openxmlformats.org/officeDocument/2006/relationships/oleObject" Target="embeddings/oleObject103.bin"/><Relationship Id="rId25" Type="http://schemas.openxmlformats.org/officeDocument/2006/relationships/image" Target="media/image10.wmf"/><Relationship Id="rId46" Type="http://schemas.openxmlformats.org/officeDocument/2006/relationships/oleObject" Target="embeddings/oleObject18.bin"/><Relationship Id="rId67" Type="http://schemas.openxmlformats.org/officeDocument/2006/relationships/image" Target="media/image31.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0.bin"/><Relationship Id="rId153" Type="http://schemas.openxmlformats.org/officeDocument/2006/relationships/image" Target="media/image75.wmf"/><Relationship Id="rId174" Type="http://schemas.openxmlformats.org/officeDocument/2006/relationships/oleObject" Target="embeddings/oleObject81.bin"/><Relationship Id="rId195" Type="http://schemas.openxmlformats.org/officeDocument/2006/relationships/oleObject" Target="embeddings/oleObject91.bin"/><Relationship Id="rId209" Type="http://schemas.openxmlformats.org/officeDocument/2006/relationships/image" Target="media/image104.svg"/><Relationship Id="rId220" Type="http://schemas.openxmlformats.org/officeDocument/2006/relationships/image" Target="media/image115.png"/><Relationship Id="rId241" Type="http://schemas.openxmlformats.org/officeDocument/2006/relationships/oleObject" Target="embeddings/oleObject98.bin"/><Relationship Id="rId15" Type="http://schemas.openxmlformats.org/officeDocument/2006/relationships/image" Target="media/image4.wmf"/><Relationship Id="rId36" Type="http://schemas.openxmlformats.org/officeDocument/2006/relationships/oleObject" Target="embeddings/oleObject13.bin"/><Relationship Id="rId57" Type="http://schemas.openxmlformats.org/officeDocument/2006/relationships/image" Target="media/image26.wmf"/><Relationship Id="rId262" Type="http://schemas.openxmlformats.org/officeDocument/2006/relationships/theme" Target="theme/theme1.xml"/><Relationship Id="rId78" Type="http://schemas.openxmlformats.org/officeDocument/2006/relationships/oleObject" Target="embeddings/oleObject33.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5.bin"/><Relationship Id="rId143" Type="http://schemas.openxmlformats.org/officeDocument/2006/relationships/image" Target="media/image70.wmf"/><Relationship Id="rId164" Type="http://schemas.openxmlformats.org/officeDocument/2006/relationships/oleObject" Target="embeddings/oleObject76.bin"/><Relationship Id="rId185" Type="http://schemas.openxmlformats.org/officeDocument/2006/relationships/image" Target="media/image91.emf"/><Relationship Id="rId9" Type="http://schemas.openxmlformats.org/officeDocument/2006/relationships/image" Target="media/image1.wmf"/><Relationship Id="rId210" Type="http://schemas.openxmlformats.org/officeDocument/2006/relationships/image" Target="media/image105.png"/><Relationship Id="rId26" Type="http://schemas.openxmlformats.org/officeDocument/2006/relationships/oleObject" Target="embeddings/oleObject8.bin"/><Relationship Id="rId231" Type="http://schemas.openxmlformats.org/officeDocument/2006/relationships/image" Target="media/image126.tiff"/><Relationship Id="rId252" Type="http://schemas.openxmlformats.org/officeDocument/2006/relationships/image" Target="media/image141.wmf"/><Relationship Id="rId47" Type="http://schemas.openxmlformats.org/officeDocument/2006/relationships/image" Target="media/image21.wmf"/><Relationship Id="rId68" Type="http://schemas.openxmlformats.org/officeDocument/2006/relationships/oleObject" Target="embeddings/oleObject29.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5.wmf"/><Relationship Id="rId154" Type="http://schemas.openxmlformats.org/officeDocument/2006/relationships/oleObject" Target="embeddings/oleObject71.bin"/><Relationship Id="rId175" Type="http://schemas.openxmlformats.org/officeDocument/2006/relationships/image" Target="media/image86.wmf"/><Relationship Id="rId196" Type="http://schemas.openxmlformats.org/officeDocument/2006/relationships/image" Target="media/image97.wmf"/><Relationship Id="rId200" Type="http://schemas.openxmlformats.org/officeDocument/2006/relationships/image" Target="media/image99.wmf"/><Relationship Id="rId16" Type="http://schemas.openxmlformats.org/officeDocument/2006/relationships/oleObject" Target="embeddings/oleObject4.bin"/><Relationship Id="rId221" Type="http://schemas.openxmlformats.org/officeDocument/2006/relationships/image" Target="media/image116.svg"/><Relationship Id="rId242" Type="http://schemas.openxmlformats.org/officeDocument/2006/relationships/image" Target="media/image136.wmf"/><Relationship Id="rId37" Type="http://schemas.openxmlformats.org/officeDocument/2006/relationships/image" Target="media/image16.wmf"/><Relationship Id="rId58" Type="http://schemas.openxmlformats.org/officeDocument/2006/relationships/oleObject" Target="embeddings/oleObject24.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image" Target="media/image60.wmf"/><Relationship Id="rId144" Type="http://schemas.openxmlformats.org/officeDocument/2006/relationships/oleObject" Target="embeddings/oleObject66.bin"/><Relationship Id="rId90" Type="http://schemas.openxmlformats.org/officeDocument/2006/relationships/oleObject" Target="embeddings/oleObject39.bin"/><Relationship Id="rId165" Type="http://schemas.openxmlformats.org/officeDocument/2006/relationships/image" Target="media/image81.wmf"/><Relationship Id="rId186" Type="http://schemas.openxmlformats.org/officeDocument/2006/relationships/image" Target="media/image92.wmf"/><Relationship Id="rId211" Type="http://schemas.openxmlformats.org/officeDocument/2006/relationships/image" Target="media/image106.svg"/><Relationship Id="rId232" Type="http://schemas.openxmlformats.org/officeDocument/2006/relationships/image" Target="media/image127.tiff"/><Relationship Id="rId253" Type="http://schemas.openxmlformats.org/officeDocument/2006/relationships/oleObject" Target="embeddings/oleObject104.bin"/><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image" Target="media/image32.wmf"/><Relationship Id="rId113" Type="http://schemas.openxmlformats.org/officeDocument/2006/relationships/image" Target="media/image55.wmf"/><Relationship Id="rId134" Type="http://schemas.openxmlformats.org/officeDocument/2006/relationships/oleObject" Target="embeddings/oleObject61.bin"/><Relationship Id="rId80" Type="http://schemas.openxmlformats.org/officeDocument/2006/relationships/oleObject" Target="embeddings/oleObject34.bin"/><Relationship Id="rId155" Type="http://schemas.openxmlformats.org/officeDocument/2006/relationships/image" Target="media/image76.wmf"/><Relationship Id="rId176" Type="http://schemas.openxmlformats.org/officeDocument/2006/relationships/oleObject" Target="embeddings/oleObject82.bin"/><Relationship Id="rId197" Type="http://schemas.openxmlformats.org/officeDocument/2006/relationships/oleObject" Target="embeddings/oleObject92.bin"/><Relationship Id="rId201" Type="http://schemas.openxmlformats.org/officeDocument/2006/relationships/oleObject" Target="embeddings/oleObject94.bin"/><Relationship Id="rId222" Type="http://schemas.openxmlformats.org/officeDocument/2006/relationships/image" Target="media/image117.png"/><Relationship Id="rId243" Type="http://schemas.openxmlformats.org/officeDocument/2006/relationships/oleObject" Target="embeddings/oleObject99.bin"/><Relationship Id="rId17" Type="http://schemas.openxmlformats.org/officeDocument/2006/relationships/image" Target="media/image5.wmf"/><Relationship Id="rId38" Type="http://schemas.openxmlformats.org/officeDocument/2006/relationships/oleObject" Target="embeddings/oleObject14.bin"/><Relationship Id="rId59" Type="http://schemas.openxmlformats.org/officeDocument/2006/relationships/image" Target="media/image27.wmf"/><Relationship Id="rId103" Type="http://schemas.openxmlformats.org/officeDocument/2006/relationships/image" Target="media/image50.wmf"/><Relationship Id="rId124" Type="http://schemas.openxmlformats.org/officeDocument/2006/relationships/oleObject" Target="embeddings/oleObject56.bin"/><Relationship Id="rId70" Type="http://schemas.openxmlformats.org/officeDocument/2006/relationships/oleObject" Target="embeddings/oleObject30.bin"/><Relationship Id="rId91" Type="http://schemas.openxmlformats.org/officeDocument/2006/relationships/image" Target="media/image44.wmf"/><Relationship Id="rId145" Type="http://schemas.openxmlformats.org/officeDocument/2006/relationships/image" Target="media/image71.wmf"/><Relationship Id="rId166" Type="http://schemas.openxmlformats.org/officeDocument/2006/relationships/oleObject" Target="embeddings/oleObject77.bin"/><Relationship Id="rId187" Type="http://schemas.openxmlformats.org/officeDocument/2006/relationships/oleObject" Target="embeddings/oleObject87.bin"/><Relationship Id="rId1" Type="http://schemas.openxmlformats.org/officeDocument/2006/relationships/customXml" Target="../customXml/item1.xml"/><Relationship Id="rId212" Type="http://schemas.openxmlformats.org/officeDocument/2006/relationships/image" Target="media/image107.png"/><Relationship Id="rId233" Type="http://schemas.openxmlformats.org/officeDocument/2006/relationships/image" Target="media/image128.tiff"/><Relationship Id="rId254" Type="http://schemas.openxmlformats.org/officeDocument/2006/relationships/image" Target="media/image142.wmf"/><Relationship Id="rId28" Type="http://schemas.openxmlformats.org/officeDocument/2006/relationships/oleObject" Target="embeddings/oleObject9.bin"/><Relationship Id="rId49" Type="http://schemas.openxmlformats.org/officeDocument/2006/relationships/image" Target="media/image22.wmf"/><Relationship Id="rId114" Type="http://schemas.openxmlformats.org/officeDocument/2006/relationships/oleObject" Target="embeddings/oleObject51.bin"/><Relationship Id="rId60" Type="http://schemas.openxmlformats.org/officeDocument/2006/relationships/oleObject" Target="embeddings/oleObject25.bin"/><Relationship Id="rId81" Type="http://schemas.openxmlformats.org/officeDocument/2006/relationships/image" Target="media/image39.wmf"/><Relationship Id="rId135" Type="http://schemas.openxmlformats.org/officeDocument/2006/relationships/image" Target="media/image66.wmf"/><Relationship Id="rId156" Type="http://schemas.openxmlformats.org/officeDocument/2006/relationships/oleObject" Target="embeddings/oleObject72.bin"/><Relationship Id="rId177" Type="http://schemas.openxmlformats.org/officeDocument/2006/relationships/image" Target="media/image87.wmf"/><Relationship Id="rId198" Type="http://schemas.openxmlformats.org/officeDocument/2006/relationships/image" Target="media/image98.wmf"/><Relationship Id="rId202" Type="http://schemas.openxmlformats.org/officeDocument/2006/relationships/image" Target="media/image100.wmf"/><Relationship Id="rId223" Type="http://schemas.openxmlformats.org/officeDocument/2006/relationships/image" Target="media/image118.svg"/><Relationship Id="rId244" Type="http://schemas.openxmlformats.org/officeDocument/2006/relationships/image" Target="media/image137.wmf"/><Relationship Id="rId18" Type="http://schemas.openxmlformats.org/officeDocument/2006/relationships/oleObject" Target="embeddings/oleObject5.bin"/><Relationship Id="rId39" Type="http://schemas.openxmlformats.org/officeDocument/2006/relationships/image" Target="media/image17.wmf"/><Relationship Id="rId50" Type="http://schemas.openxmlformats.org/officeDocument/2006/relationships/oleObject" Target="embeddings/oleObject20.bin"/><Relationship Id="rId104" Type="http://schemas.openxmlformats.org/officeDocument/2006/relationships/oleObject" Target="embeddings/oleObject46.bin"/><Relationship Id="rId125" Type="http://schemas.openxmlformats.org/officeDocument/2006/relationships/image" Target="media/image61.wmf"/><Relationship Id="rId146" Type="http://schemas.openxmlformats.org/officeDocument/2006/relationships/oleObject" Target="embeddings/oleObject67.bin"/><Relationship Id="rId167" Type="http://schemas.openxmlformats.org/officeDocument/2006/relationships/image" Target="media/image82.wmf"/><Relationship Id="rId188" Type="http://schemas.openxmlformats.org/officeDocument/2006/relationships/image" Target="media/image93.wmf"/><Relationship Id="rId71" Type="http://schemas.openxmlformats.org/officeDocument/2006/relationships/image" Target="media/image33.wmf"/><Relationship Id="rId92" Type="http://schemas.openxmlformats.org/officeDocument/2006/relationships/oleObject" Target="embeddings/oleObject40.bin"/><Relationship Id="rId213" Type="http://schemas.openxmlformats.org/officeDocument/2006/relationships/image" Target="media/image108.svg"/><Relationship Id="rId234" Type="http://schemas.openxmlformats.org/officeDocument/2006/relationships/image" Target="media/image129.tiff"/><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oleObject" Target="embeddings/oleObject105.bin"/><Relationship Id="rId40" Type="http://schemas.openxmlformats.org/officeDocument/2006/relationships/oleObject" Target="embeddings/oleObject15.bin"/><Relationship Id="rId115" Type="http://schemas.openxmlformats.org/officeDocument/2006/relationships/image" Target="media/image56.wmf"/><Relationship Id="rId136" Type="http://schemas.openxmlformats.org/officeDocument/2006/relationships/oleObject" Target="embeddings/oleObject62.bin"/><Relationship Id="rId157" Type="http://schemas.openxmlformats.org/officeDocument/2006/relationships/image" Target="media/image77.wmf"/><Relationship Id="rId178" Type="http://schemas.openxmlformats.org/officeDocument/2006/relationships/oleObject" Target="embeddings/oleObject83.bin"/><Relationship Id="rId61" Type="http://schemas.openxmlformats.org/officeDocument/2006/relationships/image" Target="media/image28.wmf"/><Relationship Id="rId82" Type="http://schemas.openxmlformats.org/officeDocument/2006/relationships/oleObject" Target="embeddings/oleObject35.bin"/><Relationship Id="rId199" Type="http://schemas.openxmlformats.org/officeDocument/2006/relationships/oleObject" Target="embeddings/oleObject93.bin"/><Relationship Id="rId203" Type="http://schemas.openxmlformats.org/officeDocument/2006/relationships/oleObject" Target="embeddings/oleObject95.bin"/><Relationship Id="rId19" Type="http://schemas.openxmlformats.org/officeDocument/2006/relationships/image" Target="media/image6.png"/><Relationship Id="rId224" Type="http://schemas.openxmlformats.org/officeDocument/2006/relationships/image" Target="media/image119.png"/><Relationship Id="rId245" Type="http://schemas.openxmlformats.org/officeDocument/2006/relationships/oleObject" Target="embeddings/oleObject100.bin"/><Relationship Id="rId30" Type="http://schemas.openxmlformats.org/officeDocument/2006/relationships/oleObject" Target="embeddings/oleObject10.bin"/><Relationship Id="rId105" Type="http://schemas.openxmlformats.org/officeDocument/2006/relationships/image" Target="media/image51.wmf"/><Relationship Id="rId126" Type="http://schemas.openxmlformats.org/officeDocument/2006/relationships/oleObject" Target="embeddings/oleObject57.bin"/><Relationship Id="rId147" Type="http://schemas.openxmlformats.org/officeDocument/2006/relationships/image" Target="media/image72.wmf"/><Relationship Id="rId168" Type="http://schemas.openxmlformats.org/officeDocument/2006/relationships/oleObject" Target="embeddings/oleObject78.bin"/><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image" Target="media/image45.wmf"/><Relationship Id="rId189" Type="http://schemas.openxmlformats.org/officeDocument/2006/relationships/oleObject" Target="embeddings/oleObject88.bin"/><Relationship Id="rId3" Type="http://schemas.openxmlformats.org/officeDocument/2006/relationships/styles" Target="styles.xml"/><Relationship Id="rId214" Type="http://schemas.openxmlformats.org/officeDocument/2006/relationships/image" Target="media/image109.png"/><Relationship Id="rId235" Type="http://schemas.openxmlformats.org/officeDocument/2006/relationships/image" Target="media/image130.png"/><Relationship Id="rId256" Type="http://schemas.openxmlformats.org/officeDocument/2006/relationships/image" Target="media/image143.wmf"/><Relationship Id="rId116" Type="http://schemas.openxmlformats.org/officeDocument/2006/relationships/oleObject" Target="embeddings/oleObject52.bin"/><Relationship Id="rId137" Type="http://schemas.openxmlformats.org/officeDocument/2006/relationships/image" Target="media/image67.wmf"/><Relationship Id="rId158" Type="http://schemas.openxmlformats.org/officeDocument/2006/relationships/oleObject" Target="embeddings/oleObject73.bin"/><Relationship Id="rId20" Type="http://schemas.openxmlformats.org/officeDocument/2006/relationships/image" Target="media/image7.svg"/><Relationship Id="rId41" Type="http://schemas.openxmlformats.org/officeDocument/2006/relationships/image" Target="media/image18.wmf"/><Relationship Id="rId62" Type="http://schemas.openxmlformats.org/officeDocument/2006/relationships/oleObject" Target="embeddings/oleObject26.bin"/><Relationship Id="rId83" Type="http://schemas.openxmlformats.org/officeDocument/2006/relationships/image" Target="media/image40.wmf"/><Relationship Id="rId179" Type="http://schemas.openxmlformats.org/officeDocument/2006/relationships/image" Target="media/image88.wmf"/><Relationship Id="rId190" Type="http://schemas.openxmlformats.org/officeDocument/2006/relationships/image" Target="media/image94.wmf"/><Relationship Id="rId204" Type="http://schemas.openxmlformats.org/officeDocument/2006/relationships/image" Target="media/image101.wmf"/><Relationship Id="rId225" Type="http://schemas.openxmlformats.org/officeDocument/2006/relationships/image" Target="media/image120.svg"/><Relationship Id="rId246" Type="http://schemas.openxmlformats.org/officeDocument/2006/relationships/image" Target="media/image138.wmf"/><Relationship Id="rId106" Type="http://schemas.openxmlformats.org/officeDocument/2006/relationships/oleObject" Target="embeddings/oleObject47.bin"/><Relationship Id="rId127" Type="http://schemas.openxmlformats.org/officeDocument/2006/relationships/image" Target="media/image62.w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1.bin"/><Relationship Id="rId73" Type="http://schemas.openxmlformats.org/officeDocument/2006/relationships/image" Target="media/image34.wmf"/><Relationship Id="rId94" Type="http://schemas.openxmlformats.org/officeDocument/2006/relationships/oleObject" Target="embeddings/oleObject41.bin"/><Relationship Id="rId148" Type="http://schemas.openxmlformats.org/officeDocument/2006/relationships/oleObject" Target="embeddings/oleObject68.bin"/><Relationship Id="rId169" Type="http://schemas.openxmlformats.org/officeDocument/2006/relationships/image" Target="media/image83.wmf"/><Relationship Id="rId4" Type="http://schemas.openxmlformats.org/officeDocument/2006/relationships/settings" Target="settings.xml"/><Relationship Id="rId180" Type="http://schemas.openxmlformats.org/officeDocument/2006/relationships/oleObject" Target="embeddings/oleObject84.bin"/><Relationship Id="rId215" Type="http://schemas.openxmlformats.org/officeDocument/2006/relationships/image" Target="media/image110.svg"/><Relationship Id="rId236" Type="http://schemas.openxmlformats.org/officeDocument/2006/relationships/image" Target="media/image131.svg"/><Relationship Id="rId257" Type="http://schemas.openxmlformats.org/officeDocument/2006/relationships/oleObject" Target="embeddings/oleObject106.bin"/><Relationship Id="rId42" Type="http://schemas.openxmlformats.org/officeDocument/2006/relationships/oleObject" Target="embeddings/oleObject16.bin"/><Relationship Id="rId84" Type="http://schemas.openxmlformats.org/officeDocument/2006/relationships/oleObject" Target="embeddings/oleObject36.bin"/><Relationship Id="rId138" Type="http://schemas.openxmlformats.org/officeDocument/2006/relationships/oleObject" Target="embeddings/oleObject63.bin"/></Relationships>
</file>

<file path=word/_rels/header2.xml.rels><?xml version="1.0" encoding="UTF-8" standalone="yes"?>
<Relationships xmlns="http://schemas.openxmlformats.org/package/2006/relationships"><Relationship Id="rId2" Type="http://schemas.openxmlformats.org/officeDocument/2006/relationships/image" Target="media/image145.png"/><Relationship Id="rId1" Type="http://schemas.openxmlformats.org/officeDocument/2006/relationships/image" Target="media/image14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90F1CB-65DD-4B89-B172-36C1A1184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22</Pages>
  <Words>7024</Words>
  <Characters>40037</Characters>
  <Application>Microsoft Office Word</Application>
  <DocSecurity>0</DocSecurity>
  <Lines>333</Lines>
  <Paragraphs>93</Paragraphs>
  <ScaleCrop>false</ScaleCrop>
  <Company/>
  <LinksUpToDate>false</LinksUpToDate>
  <CharactersWithSpaces>46968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凌翔 全</dc:creator>
  <cp:keywords/>
  <dc:description/>
  <cp:lastModifiedBy>凌翔 全</cp:lastModifiedBy>
  <cp:revision>4</cp:revision>
  <cp:lastPrinted>2021-11-23T06:30:00Z</cp:lastPrinted>
  <dcterms:created xsi:type="dcterms:W3CDTF">2021-12-08T14:00:00Z</dcterms:created>
  <dcterms:modified xsi:type="dcterms:W3CDTF">2021-12-09T04:15:00Z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MWinEqns">
    <vt:bool>true</vt:bool>
  </property>
  <property fmtid="{D5CDD505-2E9C-101B-9397-08002B2CF9AE}" pid="3" name="MTEquationNumber2">
    <vt:lpwstr>(#S1.#E1)</vt:lpwstr>
  </property>
  <property fmtid="{D5CDD505-2E9C-101B-9397-08002B2CF9AE}" pid="4" name="MTWinEqns">
    <vt:bool>true</vt:bool>
  </property>
</Properties>
</file>